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51D4" w14:textId="77777777" w:rsidR="002C22A6" w:rsidRDefault="002C22A6" w:rsidP="009612EB"/>
    <w:p w14:paraId="0025190C" w14:textId="73F0EE4E" w:rsidR="002C22A6" w:rsidRPr="00A34C8F" w:rsidRDefault="0035321A" w:rsidP="009A774E">
      <w:pPr>
        <w:pStyle w:val="berschrift1"/>
      </w:pPr>
      <w:bookmarkStart w:id="0" w:name="_Toc506995449"/>
      <w:bookmarkStart w:id="1" w:name="_Toc506995723"/>
      <w:bookmarkStart w:id="2" w:name="_Toc507066740"/>
      <w:r>
        <w:t>Konsultation</w:t>
      </w:r>
      <w:r w:rsidR="00745745" w:rsidRPr="00A34C8F">
        <w:t xml:space="preserve"> zu</w:t>
      </w:r>
      <w:r w:rsidR="00E174EA">
        <w:t xml:space="preserve"> den</w:t>
      </w:r>
      <w:r w:rsidR="005A534D" w:rsidRPr="00A34C8F">
        <w:t xml:space="preserve"> </w:t>
      </w:r>
      <w:bookmarkEnd w:id="0"/>
      <w:bookmarkEnd w:id="1"/>
      <w:bookmarkEnd w:id="2"/>
      <w:r w:rsidR="00571E48">
        <w:t>«Empfehlungen für die Prävention und die Versorgung der Infektionen durch das Grippevirus in den Spitälern der lateinischen Schweiz»</w:t>
      </w:r>
    </w:p>
    <w:p w14:paraId="2A3E8B79" w14:textId="77777777" w:rsidR="002C22A6" w:rsidRPr="00A34C8F" w:rsidRDefault="00FA1095" w:rsidP="002C22A6">
      <w:r w:rsidRPr="00A34C8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87CAB" wp14:editId="25B3A582">
                <wp:simplePos x="0" y="0"/>
                <wp:positionH relativeFrom="column">
                  <wp:posOffset>4445</wp:posOffset>
                </wp:positionH>
                <wp:positionV relativeFrom="paragraph">
                  <wp:posOffset>48895</wp:posOffset>
                </wp:positionV>
                <wp:extent cx="57912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.35pt,3.85pt" to="456.35pt,3.85pt" w14:anchorId="0F88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">
                <v:stroke joinstyle="miter"/>
              </v:line>
            </w:pict>
          </mc:Fallback>
        </mc:AlternateContent>
      </w:r>
    </w:p>
    <w:p w14:paraId="3C795795" w14:textId="77777777" w:rsidR="0096416B" w:rsidRPr="00A34C8F" w:rsidRDefault="0096416B" w:rsidP="0096416B">
      <w:pPr>
        <w:tabs>
          <w:tab w:val="left" w:pos="4253"/>
        </w:tabs>
        <w:spacing w:after="60" w:line="240" w:lineRule="atLeast"/>
        <w:rPr>
          <w:bCs/>
        </w:rPr>
      </w:pPr>
      <w:r w:rsidRPr="00A34C8F">
        <w:rPr>
          <w:rFonts w:cs="Arial"/>
          <w:szCs w:val="24"/>
        </w:rPr>
        <w:t>Name / Firma / Organisation</w:t>
      </w:r>
      <w:r w:rsidRPr="00A34C8F">
        <w:rPr>
          <w:bCs/>
        </w:rPr>
        <w:t xml:space="preserve">: </w:t>
      </w:r>
      <w:r w:rsidRPr="00A34C8F">
        <w:rPr>
          <w:bCs/>
        </w:rPr>
        <w:tab/>
      </w:r>
      <w:r w:rsidRPr="00A34C8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34C8F">
        <w:rPr>
          <w:bCs/>
        </w:rPr>
        <w:instrText xml:space="preserve"> FORMTEXT </w:instrText>
      </w:r>
      <w:r w:rsidRPr="00A34C8F">
        <w:rPr>
          <w:bCs/>
        </w:rPr>
      </w:r>
      <w:r w:rsidRPr="00A34C8F">
        <w:rPr>
          <w:bCs/>
        </w:rPr>
        <w:fldChar w:fldCharType="separate"/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</w:rPr>
        <w:fldChar w:fldCharType="end"/>
      </w:r>
      <w:bookmarkEnd w:id="3"/>
    </w:p>
    <w:p w14:paraId="1621C0F4" w14:textId="77777777" w:rsidR="0096416B" w:rsidRPr="00A34C8F" w:rsidRDefault="0096416B" w:rsidP="0096416B">
      <w:pPr>
        <w:tabs>
          <w:tab w:val="left" w:pos="4253"/>
        </w:tabs>
        <w:spacing w:after="60" w:line="240" w:lineRule="atLeast"/>
        <w:rPr>
          <w:bCs/>
        </w:rPr>
      </w:pPr>
      <w:r w:rsidRPr="00A34C8F">
        <w:rPr>
          <w:rFonts w:cs="Arial"/>
          <w:szCs w:val="24"/>
        </w:rPr>
        <w:t xml:space="preserve">Abkürzung der Firma / Organisation: </w:t>
      </w:r>
      <w:r w:rsidRPr="00A34C8F">
        <w:rPr>
          <w:rFonts w:cs="Arial"/>
          <w:szCs w:val="24"/>
        </w:rPr>
        <w:tab/>
      </w:r>
      <w:r w:rsidRPr="00A34C8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4C8F">
        <w:rPr>
          <w:bCs/>
        </w:rPr>
        <w:instrText xml:space="preserve"> FORMTEXT </w:instrText>
      </w:r>
      <w:r w:rsidRPr="00A34C8F">
        <w:rPr>
          <w:bCs/>
        </w:rPr>
      </w:r>
      <w:r w:rsidRPr="00A34C8F">
        <w:rPr>
          <w:bCs/>
        </w:rPr>
        <w:fldChar w:fldCharType="separate"/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</w:rPr>
        <w:fldChar w:fldCharType="end"/>
      </w:r>
    </w:p>
    <w:p w14:paraId="27F4119B" w14:textId="77777777" w:rsidR="0096416B" w:rsidRPr="00A34C8F" w:rsidRDefault="0096416B" w:rsidP="0096416B">
      <w:pPr>
        <w:tabs>
          <w:tab w:val="left" w:pos="4253"/>
        </w:tabs>
        <w:spacing w:after="60" w:line="240" w:lineRule="atLeast"/>
        <w:rPr>
          <w:bCs/>
        </w:rPr>
      </w:pPr>
      <w:r w:rsidRPr="00A34C8F">
        <w:rPr>
          <w:bCs/>
        </w:rPr>
        <w:t xml:space="preserve">Strasse / Nr.: </w:t>
      </w:r>
      <w:r w:rsidRPr="00A34C8F">
        <w:rPr>
          <w:bCs/>
        </w:rPr>
        <w:tab/>
      </w:r>
      <w:r w:rsidRPr="00A34C8F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34C8F">
        <w:rPr>
          <w:bCs/>
        </w:rPr>
        <w:instrText xml:space="preserve"> FORMTEXT </w:instrText>
      </w:r>
      <w:r w:rsidRPr="00A34C8F">
        <w:rPr>
          <w:bCs/>
        </w:rPr>
      </w:r>
      <w:r w:rsidRPr="00A34C8F">
        <w:rPr>
          <w:bCs/>
        </w:rPr>
        <w:fldChar w:fldCharType="separate"/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</w:rPr>
        <w:fldChar w:fldCharType="end"/>
      </w:r>
      <w:bookmarkEnd w:id="4"/>
    </w:p>
    <w:p w14:paraId="59542D4A" w14:textId="77777777" w:rsidR="0096416B" w:rsidRPr="00A34C8F" w:rsidRDefault="0096416B" w:rsidP="0096416B">
      <w:pPr>
        <w:tabs>
          <w:tab w:val="left" w:pos="4253"/>
        </w:tabs>
        <w:spacing w:after="60" w:line="240" w:lineRule="atLeast"/>
        <w:rPr>
          <w:bCs/>
        </w:rPr>
      </w:pPr>
      <w:r w:rsidRPr="00A34C8F">
        <w:rPr>
          <w:bCs/>
        </w:rPr>
        <w:t>PLZ / Ort:</w:t>
      </w:r>
      <w:r w:rsidRPr="00A34C8F">
        <w:rPr>
          <w:bCs/>
        </w:rPr>
        <w:tab/>
      </w:r>
      <w:r w:rsidRPr="00A34C8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4C8F">
        <w:rPr>
          <w:bCs/>
        </w:rPr>
        <w:instrText xml:space="preserve"> FORMTEXT </w:instrText>
      </w:r>
      <w:r w:rsidRPr="00A34C8F">
        <w:rPr>
          <w:bCs/>
        </w:rPr>
      </w:r>
      <w:r w:rsidRPr="00A34C8F">
        <w:rPr>
          <w:bCs/>
        </w:rPr>
        <w:fldChar w:fldCharType="separate"/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</w:rPr>
        <w:fldChar w:fldCharType="end"/>
      </w:r>
    </w:p>
    <w:p w14:paraId="0D5A62C0" w14:textId="77777777" w:rsidR="0096416B" w:rsidRPr="00A34C8F" w:rsidRDefault="0096416B" w:rsidP="0096416B">
      <w:pPr>
        <w:tabs>
          <w:tab w:val="left" w:pos="4253"/>
        </w:tabs>
        <w:spacing w:after="60" w:line="240" w:lineRule="atLeast"/>
        <w:rPr>
          <w:bCs/>
        </w:rPr>
      </w:pPr>
      <w:r w:rsidRPr="00A34C8F">
        <w:rPr>
          <w:bCs/>
        </w:rPr>
        <w:t xml:space="preserve">Name Kontaktperson: </w:t>
      </w:r>
      <w:r w:rsidRPr="00A34C8F">
        <w:rPr>
          <w:bCs/>
        </w:rPr>
        <w:tab/>
      </w:r>
      <w:r w:rsidRPr="00A34C8F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A34C8F">
        <w:rPr>
          <w:bCs/>
        </w:rPr>
        <w:instrText xml:space="preserve"> FORMTEXT </w:instrText>
      </w:r>
      <w:r w:rsidRPr="00A34C8F">
        <w:rPr>
          <w:bCs/>
        </w:rPr>
      </w:r>
      <w:r w:rsidRPr="00A34C8F">
        <w:rPr>
          <w:bCs/>
        </w:rPr>
        <w:fldChar w:fldCharType="separate"/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</w:rPr>
        <w:fldChar w:fldCharType="end"/>
      </w:r>
      <w:bookmarkEnd w:id="5"/>
    </w:p>
    <w:p w14:paraId="5F8B24AF" w14:textId="1CD50768" w:rsidR="0096416B" w:rsidRPr="00A34C8F" w:rsidRDefault="00B150AD" w:rsidP="0096416B">
      <w:pPr>
        <w:tabs>
          <w:tab w:val="left" w:pos="4253"/>
        </w:tabs>
        <w:spacing w:after="60" w:line="240" w:lineRule="atLeast"/>
        <w:rPr>
          <w:bCs/>
        </w:rPr>
      </w:pPr>
      <w:r w:rsidRPr="00A34C8F">
        <w:rPr>
          <w:bCs/>
        </w:rPr>
        <w:t>E-Mail</w:t>
      </w:r>
      <w:r w:rsidR="0096416B" w:rsidRPr="00A34C8F">
        <w:rPr>
          <w:bCs/>
        </w:rPr>
        <w:t xml:space="preserve"> Kontaktperson: </w:t>
      </w:r>
      <w:r w:rsidR="0096416B" w:rsidRPr="00A34C8F">
        <w:rPr>
          <w:bCs/>
        </w:rPr>
        <w:tab/>
      </w:r>
      <w:r w:rsidR="0096416B" w:rsidRPr="00A34C8F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6416B" w:rsidRPr="00A34C8F">
        <w:rPr>
          <w:bCs/>
        </w:rPr>
        <w:instrText xml:space="preserve"> FORMTEXT </w:instrText>
      </w:r>
      <w:r w:rsidR="0096416B" w:rsidRPr="00A34C8F">
        <w:rPr>
          <w:bCs/>
        </w:rPr>
      </w:r>
      <w:r w:rsidR="0096416B" w:rsidRPr="00A34C8F">
        <w:rPr>
          <w:bCs/>
        </w:rPr>
        <w:fldChar w:fldCharType="separate"/>
      </w:r>
      <w:r w:rsidR="0096416B" w:rsidRPr="00A34C8F">
        <w:rPr>
          <w:bCs/>
          <w:noProof/>
        </w:rPr>
        <w:t> </w:t>
      </w:r>
      <w:r w:rsidR="0096416B" w:rsidRPr="00A34C8F">
        <w:rPr>
          <w:bCs/>
          <w:noProof/>
        </w:rPr>
        <w:t> </w:t>
      </w:r>
      <w:r w:rsidR="0096416B" w:rsidRPr="00A34C8F">
        <w:rPr>
          <w:bCs/>
          <w:noProof/>
        </w:rPr>
        <w:t> </w:t>
      </w:r>
      <w:r w:rsidR="0096416B" w:rsidRPr="00A34C8F">
        <w:rPr>
          <w:bCs/>
          <w:noProof/>
        </w:rPr>
        <w:t> </w:t>
      </w:r>
      <w:r w:rsidR="0096416B" w:rsidRPr="00A34C8F">
        <w:rPr>
          <w:bCs/>
          <w:noProof/>
        </w:rPr>
        <w:t> </w:t>
      </w:r>
      <w:r w:rsidR="0096416B" w:rsidRPr="00A34C8F">
        <w:rPr>
          <w:bCs/>
        </w:rPr>
        <w:fldChar w:fldCharType="end"/>
      </w:r>
      <w:bookmarkEnd w:id="6"/>
    </w:p>
    <w:p w14:paraId="780B2B9B" w14:textId="77777777" w:rsidR="0096416B" w:rsidRPr="00A34C8F" w:rsidRDefault="0096416B" w:rsidP="0096416B">
      <w:pPr>
        <w:tabs>
          <w:tab w:val="left" w:pos="4253"/>
        </w:tabs>
        <w:spacing w:after="60" w:line="240" w:lineRule="atLeast"/>
        <w:rPr>
          <w:bCs/>
        </w:rPr>
      </w:pPr>
      <w:r w:rsidRPr="00A34C8F">
        <w:rPr>
          <w:bCs/>
        </w:rPr>
        <w:t xml:space="preserve">Telefon Kontaktperson: </w:t>
      </w:r>
      <w:r w:rsidRPr="00A34C8F">
        <w:rPr>
          <w:bCs/>
        </w:rPr>
        <w:tab/>
      </w:r>
      <w:r w:rsidRPr="00A34C8F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34C8F">
        <w:rPr>
          <w:bCs/>
        </w:rPr>
        <w:instrText xml:space="preserve"> FORMTEXT </w:instrText>
      </w:r>
      <w:r w:rsidRPr="00A34C8F">
        <w:rPr>
          <w:bCs/>
        </w:rPr>
      </w:r>
      <w:r w:rsidRPr="00A34C8F">
        <w:rPr>
          <w:bCs/>
        </w:rPr>
        <w:fldChar w:fldCharType="separate"/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</w:rPr>
        <w:fldChar w:fldCharType="end"/>
      </w:r>
      <w:bookmarkEnd w:id="7"/>
    </w:p>
    <w:p w14:paraId="5F94D7F0" w14:textId="77777777" w:rsidR="0096416B" w:rsidRPr="00A34C8F" w:rsidRDefault="0096416B" w:rsidP="0096416B">
      <w:pPr>
        <w:tabs>
          <w:tab w:val="left" w:pos="4253"/>
        </w:tabs>
        <w:spacing w:after="60" w:line="240" w:lineRule="atLeast"/>
        <w:rPr>
          <w:bCs/>
        </w:rPr>
      </w:pPr>
      <w:r w:rsidRPr="00A34C8F">
        <w:rPr>
          <w:bCs/>
        </w:rPr>
        <w:t xml:space="preserve">Datum: </w:t>
      </w:r>
      <w:r w:rsidRPr="00A34C8F">
        <w:rPr>
          <w:bCs/>
        </w:rPr>
        <w:tab/>
      </w:r>
      <w:r w:rsidRPr="00A34C8F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34C8F">
        <w:rPr>
          <w:bCs/>
        </w:rPr>
        <w:instrText xml:space="preserve"> FORMTEXT </w:instrText>
      </w:r>
      <w:r w:rsidRPr="00A34C8F">
        <w:rPr>
          <w:bCs/>
        </w:rPr>
      </w:r>
      <w:r w:rsidRPr="00A34C8F">
        <w:rPr>
          <w:bCs/>
        </w:rPr>
        <w:fldChar w:fldCharType="separate"/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  <w:noProof/>
        </w:rPr>
        <w:t> </w:t>
      </w:r>
      <w:r w:rsidRPr="00A34C8F">
        <w:rPr>
          <w:bCs/>
        </w:rPr>
        <w:fldChar w:fldCharType="end"/>
      </w:r>
      <w:bookmarkEnd w:id="8"/>
    </w:p>
    <w:p w14:paraId="6C2CEB20" w14:textId="77777777" w:rsidR="0096416B" w:rsidRPr="00A34C8F" w:rsidRDefault="0096416B" w:rsidP="0096416B">
      <w:pPr>
        <w:tabs>
          <w:tab w:val="left" w:pos="4253"/>
        </w:tabs>
        <w:spacing w:after="60" w:line="240" w:lineRule="atLeas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02"/>
      </w:tblGrid>
      <w:tr w:rsidR="0096416B" w:rsidRPr="00A34C8F" w14:paraId="45320728" w14:textId="77777777" w:rsidTr="364E70F3">
        <w:tc>
          <w:tcPr>
            <w:tcW w:w="15354" w:type="dxa"/>
            <w:shd w:val="clear" w:color="auto" w:fill="F2F2F2" w:themeFill="background1" w:themeFillShade="F2"/>
          </w:tcPr>
          <w:p w14:paraId="71F68623" w14:textId="12EEC839" w:rsidR="003E29FB" w:rsidRDefault="0096416B" w:rsidP="00DF771D">
            <w:pPr>
              <w:spacing w:after="60"/>
              <w:rPr>
                <w:rFonts w:cs="Arial"/>
                <w:b/>
              </w:rPr>
            </w:pPr>
            <w:r w:rsidRPr="00A34C8F">
              <w:rPr>
                <w:rFonts w:cs="Arial"/>
                <w:b/>
              </w:rPr>
              <w:t>Wichtige Hinweise:</w:t>
            </w:r>
          </w:p>
          <w:p w14:paraId="6D83FED5" w14:textId="77777777" w:rsidR="003E29FB" w:rsidRDefault="003E29FB" w:rsidP="00DF771D">
            <w:pPr>
              <w:spacing w:after="60"/>
              <w:rPr>
                <w:rFonts w:cs="Arial"/>
                <w:b/>
              </w:rPr>
            </w:pPr>
          </w:p>
          <w:p w14:paraId="41AA4D0C" w14:textId="77777777" w:rsidR="0096416B" w:rsidRPr="00A34C8F" w:rsidRDefault="0096416B" w:rsidP="0096416B">
            <w:pPr>
              <w:numPr>
                <w:ilvl w:val="0"/>
                <w:numId w:val="1"/>
              </w:numPr>
              <w:tabs>
                <w:tab w:val="left" w:pos="284"/>
              </w:tabs>
              <w:spacing w:after="60" w:line="240" w:lineRule="auto"/>
              <w:ind w:left="360"/>
              <w:jc w:val="left"/>
              <w:rPr>
                <w:rFonts w:cs="Arial"/>
              </w:rPr>
            </w:pPr>
            <w:r w:rsidRPr="00A34C8F">
              <w:rPr>
                <w:rFonts w:cs="Arial"/>
              </w:rPr>
              <w:t>Wir bitten Sie, nur die grauen Formularfelder auszufüllen.</w:t>
            </w:r>
          </w:p>
          <w:p w14:paraId="3D5A8CC5" w14:textId="77777777" w:rsidR="0096416B" w:rsidRPr="00A34C8F" w:rsidRDefault="0096416B" w:rsidP="0096416B">
            <w:pPr>
              <w:numPr>
                <w:ilvl w:val="0"/>
                <w:numId w:val="1"/>
              </w:numPr>
              <w:tabs>
                <w:tab w:val="left" w:pos="284"/>
              </w:tabs>
              <w:spacing w:after="60" w:line="240" w:lineRule="auto"/>
              <w:ind w:left="313" w:hanging="313"/>
              <w:jc w:val="left"/>
              <w:rPr>
                <w:rFonts w:cs="Arial"/>
              </w:rPr>
            </w:pPr>
            <w:r w:rsidRPr="00A34C8F">
              <w:rPr>
                <w:rFonts w:cs="Arial"/>
              </w:rPr>
              <w:t>Bitte für jede Stellungnahme bzw. jedes Berichtskapitel eine neue Zeile verwenden.</w:t>
            </w:r>
          </w:p>
          <w:p w14:paraId="55D72766" w14:textId="2F3FA82E" w:rsidR="0096416B" w:rsidRPr="00A34C8F" w:rsidRDefault="0096416B" w:rsidP="0096416B">
            <w:pPr>
              <w:numPr>
                <w:ilvl w:val="0"/>
                <w:numId w:val="1"/>
              </w:numPr>
              <w:tabs>
                <w:tab w:val="left" w:pos="284"/>
              </w:tabs>
              <w:spacing w:after="60" w:line="240" w:lineRule="auto"/>
              <w:ind w:left="360"/>
              <w:jc w:val="left"/>
              <w:rPr>
                <w:rFonts w:cs="Arial"/>
              </w:rPr>
            </w:pPr>
            <w:r w:rsidRPr="00A34C8F">
              <w:rPr>
                <w:bCs/>
              </w:rPr>
              <w:t>Wir bitten Sie</w:t>
            </w:r>
            <w:r w:rsidR="00F42BA7">
              <w:rPr>
                <w:bCs/>
              </w:rPr>
              <w:t xml:space="preserve"> </w:t>
            </w:r>
            <w:r w:rsidRPr="00A34C8F">
              <w:rPr>
                <w:bCs/>
              </w:rPr>
              <w:t>pro Institution</w:t>
            </w:r>
            <w:r w:rsidR="00EB670F">
              <w:rPr>
                <w:bCs/>
              </w:rPr>
              <w:t>/Organisation</w:t>
            </w:r>
            <w:r w:rsidRPr="00A34C8F">
              <w:rPr>
                <w:bCs/>
              </w:rPr>
              <w:t xml:space="preserve"> </w:t>
            </w:r>
            <w:r w:rsidRPr="00A34C8F">
              <w:rPr>
                <w:b/>
                <w:bCs/>
              </w:rPr>
              <w:t>nur eine Stellungnahme</w:t>
            </w:r>
            <w:r w:rsidRPr="00A34C8F">
              <w:rPr>
                <w:bCs/>
              </w:rPr>
              <w:t xml:space="preserve"> in konsolidierter Form einzureichen.</w:t>
            </w:r>
          </w:p>
          <w:p w14:paraId="11EC0DB5" w14:textId="1E5F6438" w:rsidR="00EB670F" w:rsidRDefault="364E70F3" w:rsidP="364E70F3">
            <w:pPr>
              <w:numPr>
                <w:ilvl w:val="0"/>
                <w:numId w:val="1"/>
              </w:numPr>
              <w:spacing w:after="60" w:line="240" w:lineRule="auto"/>
              <w:ind w:left="360"/>
              <w:jc w:val="left"/>
              <w:rPr>
                <w:rFonts w:cs="Arial"/>
              </w:rPr>
            </w:pPr>
            <w:r w:rsidRPr="364E70F3">
              <w:rPr>
                <w:rFonts w:cs="Arial"/>
              </w:rPr>
              <w:t xml:space="preserve">Ihre Stellungnahme senden Sie bitte </w:t>
            </w:r>
            <w:r w:rsidRPr="364E70F3">
              <w:rPr>
                <w:rFonts w:cs="Arial"/>
                <w:b/>
                <w:bCs/>
              </w:rPr>
              <w:t>als Word-Dokument</w:t>
            </w:r>
            <w:r w:rsidRPr="364E70F3">
              <w:rPr>
                <w:rFonts w:cs="Arial"/>
              </w:rPr>
              <w:t xml:space="preserve"> </w:t>
            </w:r>
            <w:r w:rsidRPr="364E70F3">
              <w:rPr>
                <w:rFonts w:cs="Arial"/>
                <w:b/>
                <w:bCs/>
              </w:rPr>
              <w:t>per Mail</w:t>
            </w:r>
            <w:r w:rsidRPr="364E70F3">
              <w:rPr>
                <w:rFonts w:cs="Arial"/>
              </w:rPr>
              <w:t xml:space="preserve"> bis am </w:t>
            </w:r>
            <w:r w:rsidR="00BC3559" w:rsidRPr="00BC3559">
              <w:rPr>
                <w:rFonts w:cs="Arial"/>
                <w:b/>
              </w:rPr>
              <w:t>20</w:t>
            </w:r>
            <w:r w:rsidRPr="00BC3559">
              <w:rPr>
                <w:rFonts w:cs="Arial"/>
                <w:b/>
              </w:rPr>
              <w:t>. August 2019</w:t>
            </w:r>
            <w:r w:rsidRPr="364E70F3">
              <w:rPr>
                <w:rFonts w:cs="Arial"/>
              </w:rPr>
              <w:t xml:space="preserve"> an folgende Adresse: </w:t>
            </w:r>
            <w:r w:rsidR="00BD7238" w:rsidRPr="00BD7238">
              <w:rPr>
                <w:rStyle w:val="Hyperlink"/>
                <w:rFonts w:cs="Arial"/>
              </w:rPr>
              <w:t>verena.hoberg@public-health.ch</w:t>
            </w:r>
          </w:p>
          <w:p w14:paraId="79D588B8" w14:textId="3E642EE7" w:rsidR="0096416B" w:rsidRPr="003E29FB" w:rsidRDefault="0096416B" w:rsidP="00AC30A7">
            <w:pPr>
              <w:numPr>
                <w:ilvl w:val="0"/>
                <w:numId w:val="1"/>
              </w:numPr>
              <w:spacing w:after="60" w:line="240" w:lineRule="auto"/>
              <w:ind w:left="360"/>
              <w:jc w:val="left"/>
              <w:rPr>
                <w:rFonts w:cs="Arial"/>
              </w:rPr>
            </w:pPr>
            <w:r w:rsidRPr="00EB670F">
              <w:rPr>
                <w:rFonts w:cs="Arial"/>
              </w:rPr>
              <w:t>F</w:t>
            </w:r>
            <w:r w:rsidRPr="00EB670F">
              <w:rPr>
                <w:bCs/>
              </w:rPr>
              <w:t>ür weitere Fragen steh</w:t>
            </w:r>
            <w:r w:rsidR="00174CA6">
              <w:rPr>
                <w:bCs/>
              </w:rPr>
              <w:t>en</w:t>
            </w:r>
            <w:r w:rsidRPr="00EB670F">
              <w:rPr>
                <w:bCs/>
              </w:rPr>
              <w:t xml:space="preserve"> Ihnen Frau </w:t>
            </w:r>
            <w:r w:rsidR="00EB670F" w:rsidRPr="00EB670F">
              <w:rPr>
                <w:bCs/>
              </w:rPr>
              <w:t>Tiziana Janner</w:t>
            </w:r>
            <w:r w:rsidR="008C1C33" w:rsidRPr="00EB670F">
              <w:rPr>
                <w:bCs/>
              </w:rPr>
              <w:t xml:space="preserve">, </w:t>
            </w:r>
            <w:r w:rsidR="00EB670F" w:rsidRPr="00EB670F">
              <w:rPr>
                <w:bCs/>
              </w:rPr>
              <w:t>Public Health Schweiz</w:t>
            </w:r>
            <w:r w:rsidR="008C1C33" w:rsidRPr="00EB670F">
              <w:rPr>
                <w:bCs/>
              </w:rPr>
              <w:t xml:space="preserve">, </w:t>
            </w:r>
            <w:r w:rsidR="00EB670F" w:rsidRPr="00EB670F">
              <w:rPr>
                <w:rFonts w:eastAsiaTheme="minorEastAsia" w:cs="Arial"/>
                <w:noProof/>
                <w:szCs w:val="20"/>
                <w:lang w:eastAsia="de-CH"/>
              </w:rPr>
              <w:t>031 350 16 04</w:t>
            </w:r>
            <w:r w:rsidR="00AC30A7">
              <w:rPr>
                <w:rFonts w:eastAsiaTheme="minorEastAsia" w:cs="Arial"/>
                <w:noProof/>
                <w:szCs w:val="20"/>
                <w:lang w:eastAsia="de-CH"/>
              </w:rPr>
              <w:t xml:space="preserve">, </w:t>
            </w:r>
            <w:hyperlink r:id="rId11" w:history="1">
              <w:r w:rsidR="00AC30A7" w:rsidRPr="000A3D8A">
                <w:rPr>
                  <w:rStyle w:val="Hyperlink"/>
                  <w:bCs/>
                </w:rPr>
                <w:t>tiziana.janner@public-health.ch</w:t>
              </w:r>
            </w:hyperlink>
            <w:r w:rsidR="00AC30A7">
              <w:rPr>
                <w:rStyle w:val="Hyperlink"/>
                <w:bCs/>
              </w:rPr>
              <w:t xml:space="preserve"> </w:t>
            </w:r>
            <w:r w:rsidRPr="00AC30A7">
              <w:rPr>
                <w:bCs/>
              </w:rPr>
              <w:t xml:space="preserve">oder </w:t>
            </w:r>
            <w:r w:rsidR="00174CA6" w:rsidRPr="00AC30A7">
              <w:rPr>
                <w:bCs/>
              </w:rPr>
              <w:t xml:space="preserve">Frau </w:t>
            </w:r>
            <w:r w:rsidR="00AC30A7">
              <w:rPr>
                <w:bCs/>
              </w:rPr>
              <w:t xml:space="preserve">Verena </w:t>
            </w:r>
            <w:r w:rsidR="00174CA6" w:rsidRPr="00AC30A7">
              <w:rPr>
                <w:bCs/>
              </w:rPr>
              <w:t xml:space="preserve">Hoberg, </w:t>
            </w:r>
            <w:r w:rsidR="00AC30A7" w:rsidRPr="00EB670F">
              <w:rPr>
                <w:bCs/>
              </w:rPr>
              <w:t>Public Health Schweiz</w:t>
            </w:r>
            <w:r w:rsidR="00AC30A7">
              <w:rPr>
                <w:bCs/>
              </w:rPr>
              <w:t xml:space="preserve">, </w:t>
            </w:r>
            <w:r w:rsidR="00EB670F" w:rsidRPr="00AC30A7">
              <w:rPr>
                <w:rFonts w:eastAsiaTheme="minorEastAsia" w:cs="Arial"/>
                <w:noProof/>
                <w:szCs w:val="20"/>
                <w:lang w:eastAsia="de-CH"/>
              </w:rPr>
              <w:t>031 350 16 0</w:t>
            </w:r>
            <w:r w:rsidR="00174CA6" w:rsidRPr="00AC30A7">
              <w:rPr>
                <w:rFonts w:eastAsiaTheme="minorEastAsia" w:cs="Arial"/>
                <w:noProof/>
                <w:szCs w:val="20"/>
                <w:lang w:eastAsia="de-CH"/>
              </w:rPr>
              <w:t>3</w:t>
            </w:r>
            <w:r w:rsidR="00AC30A7">
              <w:rPr>
                <w:rFonts w:eastAsiaTheme="minorEastAsia" w:cs="Arial"/>
                <w:noProof/>
                <w:szCs w:val="20"/>
                <w:lang w:eastAsia="de-CH"/>
              </w:rPr>
              <w:t xml:space="preserve"> </w:t>
            </w:r>
            <w:r w:rsidR="00AC30A7" w:rsidRPr="00BD7238">
              <w:rPr>
                <w:rStyle w:val="Hyperlink"/>
                <w:rFonts w:cs="Arial"/>
              </w:rPr>
              <w:t>verena.hoberg@public-health.ch</w:t>
            </w:r>
            <w:r w:rsidRPr="00AC30A7">
              <w:rPr>
                <w:bCs/>
              </w:rPr>
              <w:t>, gerne zur Verfügung.</w:t>
            </w:r>
          </w:p>
          <w:p w14:paraId="24682C69" w14:textId="77777777" w:rsidR="003E29FB" w:rsidRPr="00AC30A7" w:rsidRDefault="003E29FB" w:rsidP="003E29FB">
            <w:pPr>
              <w:spacing w:after="60" w:line="240" w:lineRule="auto"/>
              <w:ind w:left="360"/>
              <w:jc w:val="left"/>
              <w:rPr>
                <w:rFonts w:cs="Arial"/>
              </w:rPr>
            </w:pPr>
          </w:p>
          <w:p w14:paraId="0FEAFE7F" w14:textId="77777777" w:rsidR="0096416B" w:rsidRPr="00A34C8F" w:rsidRDefault="0096416B" w:rsidP="00DF771D">
            <w:pPr>
              <w:tabs>
                <w:tab w:val="left" w:pos="284"/>
              </w:tabs>
              <w:spacing w:after="60"/>
              <w:rPr>
                <w:rFonts w:cs="Arial"/>
                <w:szCs w:val="24"/>
              </w:rPr>
            </w:pPr>
            <w:r w:rsidRPr="00A34C8F">
              <w:rPr>
                <w:rFonts w:cs="Arial"/>
                <w:b/>
              </w:rPr>
              <w:t>Herzlichen Dank für Ihre Mitwirkung!</w:t>
            </w:r>
          </w:p>
        </w:tc>
      </w:tr>
    </w:tbl>
    <w:p w14:paraId="2B496C23" w14:textId="77777777" w:rsidR="0096416B" w:rsidRPr="00A34C8F" w:rsidRDefault="0096416B" w:rsidP="0096416B">
      <w:pPr>
        <w:spacing w:after="60" w:line="240" w:lineRule="atLeast"/>
        <w:rPr>
          <w:bCs/>
        </w:rPr>
      </w:pPr>
    </w:p>
    <w:p w14:paraId="3AC6560E" w14:textId="77777777" w:rsidR="00CE50ED" w:rsidRPr="00A34C8F" w:rsidRDefault="00CE50ED" w:rsidP="0096416B">
      <w:pPr>
        <w:spacing w:after="60" w:line="240" w:lineRule="atLeast"/>
        <w:rPr>
          <w:bCs/>
        </w:rPr>
      </w:pPr>
    </w:p>
    <w:p w14:paraId="65E01AAB" w14:textId="77777777" w:rsidR="00CE50ED" w:rsidRPr="00A34C8F" w:rsidRDefault="00CE50ED" w:rsidP="00CE50ED">
      <w:pPr>
        <w:pStyle w:val="berschrift4"/>
      </w:pPr>
      <w:r w:rsidRPr="00A34C8F">
        <w:t>Generelle Unterstützung</w:t>
      </w:r>
    </w:p>
    <w:p w14:paraId="616C0C2D" w14:textId="72FAA6A4" w:rsidR="00CE50ED" w:rsidRPr="00A34C8F" w:rsidRDefault="00CE50ED" w:rsidP="00CE50ED">
      <w:r w:rsidRPr="00A34C8F">
        <w:t xml:space="preserve">Unterstützen </w:t>
      </w:r>
      <w:r w:rsidRPr="00A34C8F">
        <w:rPr>
          <w:bCs/>
        </w:rPr>
        <w:t xml:space="preserve">Sie den vorliegenden </w:t>
      </w:r>
      <w:r w:rsidR="00571E48">
        <w:rPr>
          <w:bCs/>
        </w:rPr>
        <w:t>Empfehlungen</w:t>
      </w:r>
      <w:r w:rsidRPr="00A34C8F">
        <w:rPr>
          <w:bCs/>
        </w:rPr>
        <w:t>?</w:t>
      </w: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CE50ED" w:rsidRPr="00A34C8F" w14:paraId="4149AD34" w14:textId="77777777" w:rsidTr="00D82C5F">
        <w:trPr>
          <w:cantSplit/>
          <w:trHeight w:val="81"/>
        </w:trPr>
        <w:tc>
          <w:tcPr>
            <w:tcW w:w="446" w:type="dxa"/>
          </w:tcPr>
          <w:p w14:paraId="091C166F" w14:textId="77777777" w:rsidR="00CE50ED" w:rsidRPr="00A34C8F" w:rsidRDefault="00CE50ED" w:rsidP="00D82C5F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15954C03" w14:textId="77777777" w:rsidR="00CE50ED" w:rsidRPr="00A34C8F" w:rsidRDefault="00CE50ED" w:rsidP="00D82C5F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B91BE99" w14:textId="77777777" w:rsidR="00CE50ED" w:rsidRPr="00A34C8F" w:rsidRDefault="00CE50ED" w:rsidP="00D82C5F">
            <w:pPr>
              <w:rPr>
                <w:sz w:val="18"/>
              </w:rPr>
            </w:pPr>
            <w:r w:rsidRPr="00A34C8F">
              <w:rPr>
                <w:sz w:val="18"/>
              </w:rPr>
              <w:t>Ja</w:t>
            </w:r>
          </w:p>
        </w:tc>
      </w:tr>
      <w:tr w:rsidR="00CE50ED" w:rsidRPr="00A34C8F" w14:paraId="0091B735" w14:textId="77777777" w:rsidTr="00D82C5F">
        <w:trPr>
          <w:cantSplit/>
          <w:trHeight w:val="247"/>
        </w:trPr>
        <w:tc>
          <w:tcPr>
            <w:tcW w:w="446" w:type="dxa"/>
          </w:tcPr>
          <w:p w14:paraId="42867184" w14:textId="77777777" w:rsidR="00CE50ED" w:rsidRPr="00A34C8F" w:rsidRDefault="00CE50ED" w:rsidP="00D82C5F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ABDB5B0" w14:textId="77777777" w:rsidR="00CE50ED" w:rsidRPr="00A34C8F" w:rsidRDefault="00CE50ED" w:rsidP="00D82C5F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AEFE786" w14:textId="77777777" w:rsidR="00CE50ED" w:rsidRPr="00A34C8F" w:rsidRDefault="00CE50ED" w:rsidP="00D82C5F">
            <w:pPr>
              <w:rPr>
                <w:sz w:val="18"/>
              </w:rPr>
            </w:pPr>
            <w:r w:rsidRPr="00A34C8F">
              <w:rPr>
                <w:sz w:val="18"/>
              </w:rPr>
              <w:t>Eher Ja</w:t>
            </w:r>
          </w:p>
        </w:tc>
      </w:tr>
      <w:tr w:rsidR="00CE50ED" w:rsidRPr="00A34C8F" w14:paraId="5707A43C" w14:textId="77777777" w:rsidTr="00D82C5F">
        <w:trPr>
          <w:cantSplit/>
          <w:trHeight w:val="77"/>
        </w:trPr>
        <w:tc>
          <w:tcPr>
            <w:tcW w:w="446" w:type="dxa"/>
          </w:tcPr>
          <w:p w14:paraId="712E1038" w14:textId="1FB25270" w:rsidR="00CE50ED" w:rsidRPr="00A34C8F" w:rsidRDefault="00D35E8F" w:rsidP="00D82C5F">
            <w:pPr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0F311561" w14:textId="77777777" w:rsidR="00CE50ED" w:rsidRPr="00A34C8F" w:rsidRDefault="00CE50ED" w:rsidP="00D82C5F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690DF1F1" w14:textId="77777777" w:rsidR="00CE50ED" w:rsidRPr="00A34C8F" w:rsidRDefault="00CE50ED" w:rsidP="00CE50ED">
            <w:pPr>
              <w:rPr>
                <w:sz w:val="18"/>
              </w:rPr>
            </w:pPr>
            <w:r w:rsidRPr="00A34C8F">
              <w:rPr>
                <w:sz w:val="18"/>
              </w:rPr>
              <w:t>Eher nein</w:t>
            </w:r>
          </w:p>
        </w:tc>
      </w:tr>
      <w:tr w:rsidR="00CE50ED" w:rsidRPr="00A34C8F" w14:paraId="53412C29" w14:textId="77777777" w:rsidTr="00D82C5F">
        <w:trPr>
          <w:cantSplit/>
          <w:trHeight w:val="190"/>
        </w:trPr>
        <w:tc>
          <w:tcPr>
            <w:tcW w:w="446" w:type="dxa"/>
          </w:tcPr>
          <w:p w14:paraId="5B346B09" w14:textId="77777777" w:rsidR="00CE50ED" w:rsidRPr="00A34C8F" w:rsidRDefault="00CE50ED" w:rsidP="00D82C5F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04FB1EED" w14:textId="77777777" w:rsidR="00CE50ED" w:rsidRPr="00A34C8F" w:rsidRDefault="00CE50ED" w:rsidP="00D82C5F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30DE17BB" w14:textId="77777777" w:rsidR="00CE50ED" w:rsidRPr="00A34C8F" w:rsidRDefault="00CE50ED" w:rsidP="00D82C5F">
            <w:pPr>
              <w:rPr>
                <w:sz w:val="18"/>
              </w:rPr>
            </w:pPr>
            <w:r w:rsidRPr="00A34C8F">
              <w:rPr>
                <w:sz w:val="18"/>
              </w:rPr>
              <w:t>Nein</w:t>
            </w:r>
          </w:p>
        </w:tc>
      </w:tr>
    </w:tbl>
    <w:p w14:paraId="064808D3" w14:textId="77777777" w:rsidR="0096416B" w:rsidRPr="00A34C8F" w:rsidRDefault="0096416B" w:rsidP="0096416B">
      <w:pPr>
        <w:spacing w:after="60" w:line="240" w:lineRule="atLeast"/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CE50ED" w:rsidRPr="00A34C8F" w14:paraId="1676E765" w14:textId="77777777" w:rsidTr="00D82C5F">
        <w:tc>
          <w:tcPr>
            <w:tcW w:w="9202" w:type="dxa"/>
          </w:tcPr>
          <w:p w14:paraId="148737A9" w14:textId="4E938F9F" w:rsidR="00CE50ED" w:rsidRPr="00A34C8F" w:rsidRDefault="00CE50ED" w:rsidP="00D82C5F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 «</w:t>
            </w:r>
            <w:r w:rsidR="008C1C33" w:rsidRPr="00A34C8F">
              <w:rPr>
                <w:rFonts w:cs="Arial"/>
                <w:sz w:val="18"/>
              </w:rPr>
              <w:t>eher ja</w:t>
            </w:r>
            <w:r w:rsidRPr="00A34C8F">
              <w:rPr>
                <w:rFonts w:cs="Arial"/>
                <w:sz w:val="18"/>
              </w:rPr>
              <w:t>»</w:t>
            </w:r>
            <w:r w:rsidR="008C1C33" w:rsidRPr="00A34C8F">
              <w:rPr>
                <w:rFonts w:cs="Arial"/>
                <w:sz w:val="18"/>
              </w:rPr>
              <w:t>, «eher nein»</w:t>
            </w:r>
            <w:r w:rsidRPr="00A34C8F">
              <w:rPr>
                <w:rFonts w:cs="Arial"/>
                <w:sz w:val="18"/>
              </w:rPr>
              <w:t xml:space="preserve"> oder «</w:t>
            </w:r>
            <w:r w:rsidR="00A34C8F" w:rsidRPr="00A34C8F">
              <w:rPr>
                <w:rFonts w:cs="Arial"/>
                <w:sz w:val="18"/>
              </w:rPr>
              <w:t>nein</w:t>
            </w:r>
            <w:r w:rsidRPr="00A34C8F">
              <w:rPr>
                <w:rFonts w:cs="Arial"/>
                <w:sz w:val="18"/>
              </w:rPr>
              <w:t xml:space="preserve">» angekreuzt: </w:t>
            </w:r>
          </w:p>
          <w:p w14:paraId="2810D0FA" w14:textId="77777777" w:rsidR="00CE50ED" w:rsidRDefault="00CE50ED" w:rsidP="00D82C5F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  <w:p w14:paraId="002526B2" w14:textId="77777777" w:rsidR="00853FDD" w:rsidRDefault="00853FDD" w:rsidP="00D82C5F">
            <w:pPr>
              <w:spacing w:after="60" w:line="240" w:lineRule="atLeast"/>
              <w:rPr>
                <w:bCs/>
              </w:rPr>
            </w:pPr>
          </w:p>
          <w:p w14:paraId="3460322F" w14:textId="77777777" w:rsidR="00853FDD" w:rsidRDefault="00853FDD" w:rsidP="00D82C5F">
            <w:pPr>
              <w:spacing w:after="60" w:line="240" w:lineRule="atLeast"/>
              <w:rPr>
                <w:bCs/>
              </w:rPr>
            </w:pPr>
          </w:p>
          <w:p w14:paraId="56FB00F5" w14:textId="77777777" w:rsidR="00853FDD" w:rsidRDefault="00853FDD" w:rsidP="00D82C5F">
            <w:pPr>
              <w:spacing w:after="60" w:line="240" w:lineRule="atLeast"/>
              <w:rPr>
                <w:bCs/>
              </w:rPr>
            </w:pPr>
          </w:p>
          <w:p w14:paraId="70D84931" w14:textId="77777777" w:rsidR="00853FDD" w:rsidRDefault="00853FDD" w:rsidP="00D82C5F">
            <w:pPr>
              <w:spacing w:after="60" w:line="240" w:lineRule="atLeast"/>
              <w:rPr>
                <w:bCs/>
              </w:rPr>
            </w:pPr>
          </w:p>
          <w:p w14:paraId="226EF9EE" w14:textId="347CCA1F" w:rsidR="00853FDD" w:rsidRPr="00A34C8F" w:rsidRDefault="00853FDD" w:rsidP="00D82C5F">
            <w:pPr>
              <w:spacing w:after="60" w:line="240" w:lineRule="atLeast"/>
              <w:rPr>
                <w:bCs/>
              </w:rPr>
            </w:pPr>
          </w:p>
        </w:tc>
      </w:tr>
    </w:tbl>
    <w:p w14:paraId="5C4C07DE" w14:textId="77777777" w:rsidR="00853FDD" w:rsidRPr="00A34C8F" w:rsidRDefault="00853FDD" w:rsidP="0096416B">
      <w:pPr>
        <w:spacing w:after="60" w:line="240" w:lineRule="atLeast"/>
        <w:rPr>
          <w:bCs/>
        </w:rPr>
      </w:pPr>
      <w:bookmarkStart w:id="9" w:name="_GoBack"/>
      <w:bookmarkEnd w:id="9"/>
    </w:p>
    <w:p w14:paraId="5675ADA5" w14:textId="6C4A1EA3" w:rsidR="0096416B" w:rsidRPr="00853FDD" w:rsidRDefault="0096416B" w:rsidP="00CE50ED">
      <w:pPr>
        <w:pStyle w:val="berschrift4"/>
      </w:pPr>
      <w:r w:rsidRPr="00853FDD">
        <w:t xml:space="preserve">Grundsätzliche Bemerkungen </w:t>
      </w:r>
      <w:r w:rsidR="00571E48" w:rsidRPr="00853FDD">
        <w:t>zu den Empfehlungen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CE50ED" w:rsidRPr="00A34C8F" w14:paraId="78244207" w14:textId="77777777" w:rsidTr="00D82C5F">
        <w:tc>
          <w:tcPr>
            <w:tcW w:w="9202" w:type="dxa"/>
          </w:tcPr>
          <w:p w14:paraId="7B937398" w14:textId="77777777" w:rsidR="00CE50ED" w:rsidRPr="00A34C8F" w:rsidRDefault="00CE50ED" w:rsidP="00D82C5F">
            <w:pPr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  <w:p w14:paraId="7F6F2414" w14:textId="77777777" w:rsidR="00CE50ED" w:rsidRDefault="00CE50ED" w:rsidP="00D82C5F">
            <w:pPr>
              <w:rPr>
                <w:rFonts w:cs="Arial"/>
                <w:sz w:val="18"/>
              </w:rPr>
            </w:pPr>
          </w:p>
          <w:p w14:paraId="46B9BEB0" w14:textId="77777777" w:rsidR="00920102" w:rsidRDefault="00920102" w:rsidP="00D82C5F">
            <w:pPr>
              <w:rPr>
                <w:rFonts w:cs="Arial"/>
                <w:sz w:val="18"/>
              </w:rPr>
            </w:pPr>
          </w:p>
          <w:p w14:paraId="34A0B69D" w14:textId="77777777" w:rsidR="00920102" w:rsidRDefault="00920102" w:rsidP="00D82C5F">
            <w:pPr>
              <w:rPr>
                <w:rFonts w:cs="Arial"/>
                <w:sz w:val="18"/>
              </w:rPr>
            </w:pPr>
          </w:p>
          <w:p w14:paraId="201E09F4" w14:textId="77777777" w:rsidR="00920102" w:rsidRDefault="00920102" w:rsidP="00D82C5F">
            <w:pPr>
              <w:rPr>
                <w:rFonts w:cs="Arial"/>
                <w:sz w:val="18"/>
              </w:rPr>
            </w:pPr>
          </w:p>
          <w:p w14:paraId="6B8A848E" w14:textId="77777777" w:rsidR="00920102" w:rsidRDefault="00920102" w:rsidP="00D82C5F">
            <w:pPr>
              <w:rPr>
                <w:rFonts w:cs="Arial"/>
                <w:sz w:val="18"/>
              </w:rPr>
            </w:pPr>
          </w:p>
          <w:p w14:paraId="38341609" w14:textId="77777777" w:rsidR="00920102" w:rsidRDefault="00920102" w:rsidP="00D82C5F">
            <w:pPr>
              <w:rPr>
                <w:rFonts w:cs="Arial"/>
                <w:sz w:val="18"/>
              </w:rPr>
            </w:pPr>
          </w:p>
          <w:p w14:paraId="62C69A8F" w14:textId="3C0C1FFE" w:rsidR="00920102" w:rsidRPr="00A34C8F" w:rsidRDefault="00920102" w:rsidP="00D82C5F">
            <w:pPr>
              <w:rPr>
                <w:rFonts w:cs="Arial"/>
                <w:sz w:val="18"/>
              </w:rPr>
            </w:pPr>
          </w:p>
        </w:tc>
      </w:tr>
    </w:tbl>
    <w:p w14:paraId="2205FDD5" w14:textId="77777777" w:rsidR="00CE50ED" w:rsidRPr="00A34C8F" w:rsidRDefault="00CE50ED" w:rsidP="0096416B">
      <w:pPr>
        <w:spacing w:after="60" w:line="240" w:lineRule="atLeast"/>
        <w:rPr>
          <w:bCs/>
        </w:rPr>
      </w:pPr>
    </w:p>
    <w:p w14:paraId="176ECB62" w14:textId="77777777" w:rsidR="00A54CE0" w:rsidRDefault="00A54CE0" w:rsidP="006600F5">
      <w:pPr>
        <w:pStyle w:val="berschrift4"/>
      </w:pPr>
      <w:bookmarkStart w:id="10" w:name="_Toc507066742"/>
      <w:bookmarkStart w:id="11" w:name="_Toc507066741"/>
    </w:p>
    <w:p w14:paraId="0050A2DB" w14:textId="12984C0D" w:rsidR="006600F5" w:rsidRPr="00A34C8F" w:rsidRDefault="006600F5" w:rsidP="006600F5">
      <w:pPr>
        <w:pStyle w:val="berschrift4"/>
      </w:pPr>
      <w:r w:rsidRPr="00A34C8F">
        <w:t>Stellungnahmen und Bemerkungen zu den einzelnen Kapiteln</w:t>
      </w:r>
    </w:p>
    <w:p w14:paraId="30844D34" w14:textId="77777777" w:rsidR="006600F5" w:rsidRPr="00A34C8F" w:rsidRDefault="006600F5" w:rsidP="006600F5">
      <w:pPr>
        <w:spacing w:after="60"/>
        <w:rPr>
          <w:bCs/>
        </w:rPr>
      </w:pPr>
      <w:r w:rsidRPr="00A34C8F">
        <w:rPr>
          <w:bCs/>
        </w:rPr>
        <w:t>Wir bitten Sie, zu den einzelnen Kapiteln bzw. Massnahmen Ihre inhaltliche Stellungnahme/Einschätzung, Verbesserungsvorschläge, offenen Punkte/Frage</w:t>
      </w:r>
      <w:r w:rsidR="00CE50ED" w:rsidRPr="00A34C8F">
        <w:rPr>
          <w:bCs/>
        </w:rPr>
        <w:t>n oder Korrekturen in die unten</w:t>
      </w:r>
      <w:r w:rsidRPr="00A34C8F">
        <w:rPr>
          <w:bCs/>
        </w:rPr>
        <w:t>stehende</w:t>
      </w:r>
      <w:r w:rsidR="00CE50ED" w:rsidRPr="00A34C8F">
        <w:rPr>
          <w:bCs/>
        </w:rPr>
        <w:t>n dafür vorgesehenen Felder</w:t>
      </w:r>
      <w:r w:rsidRPr="00A34C8F">
        <w:rPr>
          <w:bCs/>
        </w:rPr>
        <w:t xml:space="preserve"> einzutragen.</w:t>
      </w:r>
    </w:p>
    <w:p w14:paraId="64A7C0B2" w14:textId="77777777" w:rsidR="0007393C" w:rsidRDefault="0007393C" w:rsidP="004C602A">
      <w:pPr>
        <w:pStyle w:val="berschrift4"/>
      </w:pPr>
      <w:bookmarkStart w:id="12" w:name="_Toc346541195"/>
      <w:bookmarkEnd w:id="10"/>
      <w:bookmarkEnd w:id="11"/>
    </w:p>
    <w:p w14:paraId="47E2D4FD" w14:textId="3500396C" w:rsidR="00DA78ED" w:rsidRDefault="001B1716" w:rsidP="004C602A">
      <w:pPr>
        <w:pStyle w:val="berschrift4"/>
      </w:pPr>
      <w:r w:rsidRPr="00A34C8F">
        <w:t>Kapitel</w:t>
      </w:r>
      <w:r w:rsidR="00542239">
        <w:t xml:space="preserve"> 3</w:t>
      </w:r>
      <w:r w:rsidRPr="00A34C8F">
        <w:t xml:space="preserve">: </w:t>
      </w:r>
      <w:r w:rsidR="00542239">
        <w:t>Massnahmen zur Prävention der Infektionen mit dem Grippevirus im Pflegebereich</w:t>
      </w:r>
    </w:p>
    <w:p w14:paraId="61B25B29" w14:textId="126030E1" w:rsidR="00542239" w:rsidRDefault="00542239" w:rsidP="00542239"/>
    <w:p w14:paraId="1FA72035" w14:textId="793C4D12" w:rsidR="00542239" w:rsidRDefault="00542239" w:rsidP="00542239">
      <w:pPr>
        <w:pStyle w:val="berschrift5"/>
      </w:pPr>
      <w:r w:rsidRPr="00A34C8F">
        <w:t xml:space="preserve">Massnahme </w:t>
      </w:r>
      <w:r>
        <w:t>3.1</w:t>
      </w:r>
      <w:r w:rsidRPr="00A34C8F">
        <w:t xml:space="preserve">: </w:t>
      </w:r>
      <w:r>
        <w:t>Impfung des im Pflegebereich arbeitenden Personals</w:t>
      </w:r>
    </w:p>
    <w:p w14:paraId="438C55A5" w14:textId="77777777" w:rsidR="00E01880" w:rsidRPr="00E01880" w:rsidRDefault="00E01880" w:rsidP="00E01880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5"/>
      </w:tblGrid>
      <w:tr w:rsidR="00E01880" w:rsidRPr="00E01880" w14:paraId="1C3F3B10" w14:textId="77777777">
        <w:trPr>
          <w:trHeight w:val="248"/>
        </w:trPr>
        <w:tc>
          <w:tcPr>
            <w:tcW w:w="8625" w:type="dxa"/>
          </w:tcPr>
          <w:p w14:paraId="79BE7FF1" w14:textId="463DB292" w:rsidR="00E01880" w:rsidRPr="00AD5E9E" w:rsidRDefault="00E01880" w:rsidP="00AD5E9E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D5E9E">
              <w:rPr>
                <w:rFonts w:cs="Arial"/>
                <w:color w:val="000000"/>
                <w:szCs w:val="20"/>
              </w:rPr>
              <w:t xml:space="preserve">Sämtliche Mitarbeiter mit Kontakt im Abstand von &lt;1m zu den Patienten müssen geimpft werden. </w:t>
            </w:r>
          </w:p>
        </w:tc>
      </w:tr>
    </w:tbl>
    <w:p w14:paraId="35791963" w14:textId="77777777" w:rsidR="007C42F3" w:rsidRPr="007C42F3" w:rsidRDefault="007C42F3" w:rsidP="007C42F3"/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542239" w:rsidRPr="00A34C8F" w14:paraId="720D280B" w14:textId="77777777" w:rsidTr="00F27132">
        <w:trPr>
          <w:cantSplit/>
          <w:trHeight w:val="81"/>
        </w:trPr>
        <w:tc>
          <w:tcPr>
            <w:tcW w:w="446" w:type="dxa"/>
          </w:tcPr>
          <w:p w14:paraId="698B4F5E" w14:textId="77777777" w:rsidR="00542239" w:rsidRPr="00A34C8F" w:rsidRDefault="00542239" w:rsidP="00F27132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2070B93E" w14:textId="77777777" w:rsidR="00542239" w:rsidRPr="00A34C8F" w:rsidRDefault="00542239" w:rsidP="00F27132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F7F4F2D" w14:textId="77777777" w:rsidR="00542239" w:rsidRPr="00A34C8F" w:rsidRDefault="00542239" w:rsidP="00F27132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542239" w:rsidRPr="00A34C8F" w14:paraId="5E0DBA96" w14:textId="77777777" w:rsidTr="00F27132">
        <w:trPr>
          <w:cantSplit/>
          <w:trHeight w:val="247"/>
        </w:trPr>
        <w:tc>
          <w:tcPr>
            <w:tcW w:w="446" w:type="dxa"/>
          </w:tcPr>
          <w:p w14:paraId="7DC61EC2" w14:textId="77777777" w:rsidR="00542239" w:rsidRPr="00A34C8F" w:rsidRDefault="00542239" w:rsidP="00F27132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49706EB" w14:textId="77777777" w:rsidR="00542239" w:rsidRPr="00A34C8F" w:rsidRDefault="00542239" w:rsidP="00F27132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20F12463" w14:textId="1E785119" w:rsidR="00542239" w:rsidRPr="00A34C8F" w:rsidRDefault="00542239" w:rsidP="00F27132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542239" w:rsidRPr="00A34C8F" w14:paraId="08852738" w14:textId="77777777" w:rsidTr="00F27132">
        <w:trPr>
          <w:cantSplit/>
          <w:trHeight w:val="190"/>
        </w:trPr>
        <w:tc>
          <w:tcPr>
            <w:tcW w:w="446" w:type="dxa"/>
          </w:tcPr>
          <w:p w14:paraId="26CA3D19" w14:textId="77777777" w:rsidR="00542239" w:rsidRPr="00A34C8F" w:rsidRDefault="00542239" w:rsidP="00F27132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7969E42" w14:textId="77777777" w:rsidR="00542239" w:rsidRPr="00A34C8F" w:rsidRDefault="00542239" w:rsidP="00F27132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284209F8" w14:textId="77777777" w:rsidR="00542239" w:rsidRPr="00A34C8F" w:rsidRDefault="00542239" w:rsidP="00F27132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4752ABD5" w14:textId="77777777" w:rsidR="008F58AA" w:rsidRPr="00A34C8F" w:rsidRDefault="008F58AA" w:rsidP="008F58A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F58AA" w:rsidRPr="00A34C8F" w14:paraId="281C15F6" w14:textId="77777777" w:rsidTr="00F27132">
        <w:tc>
          <w:tcPr>
            <w:tcW w:w="9202" w:type="dxa"/>
          </w:tcPr>
          <w:p w14:paraId="4996F287" w14:textId="26EF6F64" w:rsidR="008F58AA" w:rsidRPr="00A34C8F" w:rsidRDefault="008F58AA" w:rsidP="00F27132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 w:rsidR="00205C76"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3EE31151" w14:textId="77777777" w:rsidR="008F58AA" w:rsidRPr="00A34C8F" w:rsidRDefault="008F58AA" w:rsidP="00F27132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5883476C" w14:textId="77777777" w:rsidR="008F58AA" w:rsidRPr="00A34C8F" w:rsidRDefault="008F58AA" w:rsidP="008F58AA">
      <w:pPr>
        <w:spacing w:after="0" w:line="240" w:lineRule="auto"/>
      </w:pPr>
    </w:p>
    <w:p w14:paraId="08703251" w14:textId="77777777" w:rsidR="008F58AA" w:rsidRPr="00A34C8F" w:rsidRDefault="008F58AA" w:rsidP="008F58AA">
      <w:pPr>
        <w:rPr>
          <w:rFonts w:cs="Arial"/>
          <w:sz w:val="18"/>
        </w:rPr>
      </w:pPr>
    </w:p>
    <w:p w14:paraId="752B6BD2" w14:textId="2F7D7E1C" w:rsidR="00542239" w:rsidRDefault="00542239" w:rsidP="00542239">
      <w:pPr>
        <w:pStyle w:val="berschrift5"/>
      </w:pPr>
      <w:r w:rsidRPr="00A34C8F">
        <w:t xml:space="preserve">Massnahme </w:t>
      </w:r>
      <w:r>
        <w:t>3.2</w:t>
      </w:r>
      <w:r w:rsidRPr="00A34C8F">
        <w:t xml:space="preserve">: </w:t>
      </w:r>
      <w:r>
        <w:t>Tragen der chirurgischen Maske durch das nicht geimpfte Personal</w:t>
      </w:r>
    </w:p>
    <w:p w14:paraId="59C86E4C" w14:textId="77777777" w:rsidR="008D4408" w:rsidRDefault="008D4408" w:rsidP="008D4408">
      <w:pPr>
        <w:spacing w:after="0" w:line="240" w:lineRule="atLeast"/>
        <w:jc w:val="left"/>
      </w:pPr>
    </w:p>
    <w:p w14:paraId="3E450BAD" w14:textId="24CF1D39" w:rsidR="001F18CE" w:rsidRPr="001F18CE" w:rsidRDefault="008D4408" w:rsidP="009B6BE9">
      <w:pPr>
        <w:pStyle w:val="Listenabsatz"/>
        <w:numPr>
          <w:ilvl w:val="0"/>
          <w:numId w:val="11"/>
        </w:numPr>
        <w:spacing w:after="0" w:line="240" w:lineRule="atLeast"/>
        <w:ind w:left="709" w:hanging="283"/>
        <w:jc w:val="left"/>
        <w:rPr>
          <w:rFonts w:eastAsia="Times New Roman" w:cs="Arial"/>
          <w:szCs w:val="20"/>
          <w:lang w:eastAsia="de-CH"/>
        </w:rPr>
      </w:pPr>
      <w:r w:rsidRPr="001F18CE">
        <w:rPr>
          <w:rFonts w:eastAsia="Times New Roman" w:cs="Arial"/>
          <w:szCs w:val="20"/>
          <w:lang w:eastAsia="de-CH"/>
        </w:rPr>
        <w:t xml:space="preserve">Es wird empfohlen, die epidemische Kurve der saisonalen Grippe zu verfolgen und beim Erreichen des Schwellenwerts das Tragen der chirurgischen Maske für das gesamte nicht geimpfte Personal obligatorisch zu erklären. </w:t>
      </w:r>
      <w:r w:rsidR="001F18CE" w:rsidRPr="001F18CE">
        <w:rPr>
          <w:rFonts w:eastAsia="Times New Roman" w:cs="Arial"/>
          <w:szCs w:val="20"/>
          <w:lang w:eastAsia="de-CH"/>
        </w:rPr>
        <w:t xml:space="preserve">Dies gilt auch für Mitarbeitende, deren Impfung weniger als 2 Wochen zurückliegt. </w:t>
      </w:r>
    </w:p>
    <w:p w14:paraId="119CE400" w14:textId="77777777" w:rsidR="00906754" w:rsidRPr="007C42F3" w:rsidRDefault="00906754" w:rsidP="00906754">
      <w:pPr>
        <w:pStyle w:val="Listenabsatz"/>
        <w:ind w:left="1068"/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7D3571CA" w14:textId="77777777" w:rsidTr="00260D7D">
        <w:trPr>
          <w:cantSplit/>
          <w:trHeight w:val="81"/>
        </w:trPr>
        <w:tc>
          <w:tcPr>
            <w:tcW w:w="446" w:type="dxa"/>
          </w:tcPr>
          <w:p w14:paraId="4AE387C6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15DCA47A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C9EA53A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16EE0E26" w14:textId="77777777" w:rsidTr="00260D7D">
        <w:trPr>
          <w:cantSplit/>
          <w:trHeight w:val="247"/>
        </w:trPr>
        <w:tc>
          <w:tcPr>
            <w:tcW w:w="446" w:type="dxa"/>
          </w:tcPr>
          <w:p w14:paraId="065B5CC7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7A0304A6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60D643A5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47948A25" w14:textId="77777777" w:rsidTr="00260D7D">
        <w:trPr>
          <w:cantSplit/>
          <w:trHeight w:val="190"/>
        </w:trPr>
        <w:tc>
          <w:tcPr>
            <w:tcW w:w="446" w:type="dxa"/>
          </w:tcPr>
          <w:p w14:paraId="45A18F49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6202C84C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FCAF137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28848C01" w14:textId="77777777" w:rsidR="00906754" w:rsidRPr="00A34C8F" w:rsidRDefault="00906754" w:rsidP="00906754">
      <w:pPr>
        <w:pStyle w:val="Listenabsatz"/>
        <w:spacing w:after="0" w:line="240" w:lineRule="auto"/>
        <w:ind w:left="1068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5A93DCC8" w14:textId="77777777" w:rsidTr="00260D7D">
        <w:tc>
          <w:tcPr>
            <w:tcW w:w="9202" w:type="dxa"/>
          </w:tcPr>
          <w:p w14:paraId="7FFBBEAD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77CEFB84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68FAA927" w14:textId="3865E41F" w:rsidR="00E01880" w:rsidRDefault="00E01880" w:rsidP="00E01880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01880" w:rsidRPr="00E01880" w14:paraId="4F6EF8FE" w14:textId="77777777" w:rsidTr="00E01880">
        <w:trPr>
          <w:trHeight w:val="248"/>
        </w:trPr>
        <w:tc>
          <w:tcPr>
            <w:tcW w:w="9322" w:type="dxa"/>
          </w:tcPr>
          <w:p w14:paraId="160AAE62" w14:textId="77777777" w:rsidR="0007393C" w:rsidRPr="00906754" w:rsidRDefault="0007393C" w:rsidP="0090675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73383C52" w14:textId="32D09BED" w:rsidR="00E01880" w:rsidRPr="009B6BE9" w:rsidRDefault="00E01880" w:rsidP="009B6BE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left"/>
              <w:rPr>
                <w:rFonts w:cs="Arial"/>
                <w:color w:val="000000"/>
                <w:szCs w:val="20"/>
              </w:rPr>
            </w:pPr>
            <w:r w:rsidRPr="009B6BE9">
              <w:rPr>
                <w:rFonts w:cs="Arial"/>
                <w:color w:val="000000"/>
                <w:szCs w:val="20"/>
              </w:rPr>
              <w:t xml:space="preserve">Das nicht geimpfte Personal muss in </w:t>
            </w:r>
            <w:proofErr w:type="spellStart"/>
            <w:r w:rsidRPr="009B6BE9">
              <w:rPr>
                <w:rFonts w:cs="Arial"/>
                <w:color w:val="000000"/>
                <w:szCs w:val="20"/>
              </w:rPr>
              <w:t>Epidemieperioden</w:t>
            </w:r>
            <w:proofErr w:type="spellEnd"/>
            <w:r w:rsidRPr="009B6BE9">
              <w:rPr>
                <w:rFonts w:cs="Arial"/>
                <w:color w:val="000000"/>
                <w:szCs w:val="20"/>
              </w:rPr>
              <w:t xml:space="preserve"> bei Kontakt im Abstand von &lt;1m zu den Patienten obligatorisch die chirurgische Maske tragen. </w:t>
            </w:r>
          </w:p>
        </w:tc>
      </w:tr>
    </w:tbl>
    <w:p w14:paraId="14D3C76A" w14:textId="77777777" w:rsidR="00906754" w:rsidRPr="007C42F3" w:rsidRDefault="00906754" w:rsidP="00906754"/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574E32BC" w14:textId="77777777" w:rsidTr="00260D7D">
        <w:trPr>
          <w:cantSplit/>
          <w:trHeight w:val="81"/>
        </w:trPr>
        <w:tc>
          <w:tcPr>
            <w:tcW w:w="446" w:type="dxa"/>
          </w:tcPr>
          <w:p w14:paraId="1B95DBE4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5F217E03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22EC1E2C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4785370C" w14:textId="77777777" w:rsidTr="00260D7D">
        <w:trPr>
          <w:cantSplit/>
          <w:trHeight w:val="247"/>
        </w:trPr>
        <w:tc>
          <w:tcPr>
            <w:tcW w:w="446" w:type="dxa"/>
          </w:tcPr>
          <w:p w14:paraId="6DFD2B57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247488AA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25ABB681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7AF13802" w14:textId="77777777" w:rsidTr="00260D7D">
        <w:trPr>
          <w:cantSplit/>
          <w:trHeight w:val="190"/>
        </w:trPr>
        <w:tc>
          <w:tcPr>
            <w:tcW w:w="446" w:type="dxa"/>
          </w:tcPr>
          <w:p w14:paraId="5C9DAC70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27ED1FCD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EE9D084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12FE9FB0" w14:textId="77777777" w:rsidR="00906754" w:rsidRPr="00A34C8F" w:rsidRDefault="00906754" w:rsidP="00906754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4592DFF2" w14:textId="77777777" w:rsidTr="00260D7D">
        <w:tc>
          <w:tcPr>
            <w:tcW w:w="9202" w:type="dxa"/>
          </w:tcPr>
          <w:p w14:paraId="4D40D943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4BDBAD44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6C9299A1" w14:textId="21680423" w:rsidR="00AD7483" w:rsidRDefault="00AD7483" w:rsidP="00AD7483">
      <w:pPr>
        <w:spacing w:after="0" w:line="240" w:lineRule="atLeast"/>
        <w:jc w:val="left"/>
      </w:pPr>
    </w:p>
    <w:p w14:paraId="2E737BFF" w14:textId="77777777" w:rsidR="003C1D99" w:rsidRDefault="003C1D99" w:rsidP="00AD7483">
      <w:pPr>
        <w:spacing w:after="0" w:line="240" w:lineRule="atLeast"/>
        <w:jc w:val="left"/>
      </w:pPr>
    </w:p>
    <w:p w14:paraId="3789D1E1" w14:textId="333E66F3" w:rsidR="00AD7483" w:rsidRPr="00AD7483" w:rsidRDefault="00AD7483" w:rsidP="009B6BE9">
      <w:pPr>
        <w:pStyle w:val="Listenabsatz"/>
        <w:numPr>
          <w:ilvl w:val="0"/>
          <w:numId w:val="11"/>
        </w:numPr>
        <w:spacing w:after="0" w:line="240" w:lineRule="auto"/>
        <w:jc w:val="left"/>
        <w:rPr>
          <w:rFonts w:eastAsia="Times New Roman" w:cs="Arial"/>
          <w:szCs w:val="20"/>
          <w:lang w:eastAsia="de-CH"/>
        </w:rPr>
      </w:pPr>
      <w:r w:rsidRPr="00AD7483">
        <w:rPr>
          <w:rFonts w:eastAsia="Times New Roman" w:cs="Arial"/>
          <w:szCs w:val="20"/>
          <w:lang w:eastAsia="de-CH"/>
        </w:rPr>
        <w:t>Der Impfstatus müsste ersichtlich sein, damit die Verantwortlichen der pflegerisch-medizinischen Teams die geimpften Personen von den nicht geimpften Personen unterscheiden können</w:t>
      </w:r>
      <w:r w:rsidR="00AC2DBB">
        <w:rPr>
          <w:rFonts w:eastAsia="Times New Roman" w:cs="Arial"/>
          <w:szCs w:val="20"/>
          <w:lang w:eastAsia="de-CH"/>
        </w:rPr>
        <w:t xml:space="preserve"> (z.B. Badge).</w:t>
      </w:r>
    </w:p>
    <w:p w14:paraId="504D71E2" w14:textId="77777777" w:rsidR="00906754" w:rsidRPr="007C42F3" w:rsidRDefault="00906754" w:rsidP="00326E5D">
      <w:pPr>
        <w:pStyle w:val="Listenabsatz"/>
        <w:ind w:left="1068"/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2637DC6C" w14:textId="77777777" w:rsidTr="00260D7D">
        <w:trPr>
          <w:cantSplit/>
          <w:trHeight w:val="81"/>
        </w:trPr>
        <w:tc>
          <w:tcPr>
            <w:tcW w:w="446" w:type="dxa"/>
          </w:tcPr>
          <w:p w14:paraId="4616D0C7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74544EC9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615F75D2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0C624566" w14:textId="77777777" w:rsidTr="00260D7D">
        <w:trPr>
          <w:cantSplit/>
          <w:trHeight w:val="247"/>
        </w:trPr>
        <w:tc>
          <w:tcPr>
            <w:tcW w:w="446" w:type="dxa"/>
          </w:tcPr>
          <w:p w14:paraId="480FDAA0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2342F93A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5B5FFC63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43C2B31C" w14:textId="77777777" w:rsidTr="00260D7D">
        <w:trPr>
          <w:cantSplit/>
          <w:trHeight w:val="190"/>
        </w:trPr>
        <w:tc>
          <w:tcPr>
            <w:tcW w:w="446" w:type="dxa"/>
          </w:tcPr>
          <w:p w14:paraId="310D0EF5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5D03899F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6BC37093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1F5E0ED1" w14:textId="77777777" w:rsidR="00906754" w:rsidRPr="00A34C8F" w:rsidRDefault="00906754" w:rsidP="00326E5D">
      <w:pPr>
        <w:pStyle w:val="Listenabsatz"/>
        <w:spacing w:after="0" w:line="240" w:lineRule="auto"/>
        <w:ind w:left="1068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08A56762" w14:textId="77777777" w:rsidTr="00260D7D">
        <w:tc>
          <w:tcPr>
            <w:tcW w:w="9202" w:type="dxa"/>
          </w:tcPr>
          <w:p w14:paraId="766B3300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0990875B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5624AA6B" w14:textId="77777777" w:rsidR="0024709E" w:rsidRDefault="0024709E" w:rsidP="00542239">
      <w:pPr>
        <w:pStyle w:val="berschrift5"/>
      </w:pPr>
    </w:p>
    <w:p w14:paraId="77C8F421" w14:textId="3B841BA0" w:rsidR="00542239" w:rsidRDefault="00542239" w:rsidP="00542239">
      <w:pPr>
        <w:pStyle w:val="berschrift5"/>
      </w:pPr>
      <w:r w:rsidRPr="00A34C8F">
        <w:t xml:space="preserve">Massnahme </w:t>
      </w:r>
      <w:r>
        <w:t>3.3</w:t>
      </w:r>
      <w:r w:rsidRPr="00A34C8F">
        <w:t xml:space="preserve">: </w:t>
      </w:r>
      <w:r>
        <w:t>Impfung der Risikogruppen</w:t>
      </w:r>
    </w:p>
    <w:p w14:paraId="7E0A6439" w14:textId="410D01B1" w:rsidR="006771A4" w:rsidRPr="003C1D99" w:rsidRDefault="00AC2DBB" w:rsidP="003C1D99">
      <w:pPr>
        <w:pStyle w:val="Listenabsatz"/>
        <w:numPr>
          <w:ilvl w:val="0"/>
          <w:numId w:val="12"/>
        </w:numPr>
        <w:rPr>
          <w:szCs w:val="20"/>
        </w:rPr>
      </w:pPr>
      <w:r>
        <w:t>Die Risikogruppen müssen geimpft werden (</w:t>
      </w:r>
      <w:r w:rsidR="006771A4" w:rsidRPr="003C1D99">
        <w:rPr>
          <w:szCs w:val="20"/>
        </w:rPr>
        <w:t>Personen im Alter von ≥65 Jahren, schwangere Frauen, frühgeborene Kleinkinder bis zum Alter von 6 Monaten, Personen mit chronischen Erkrankungen und die Bewohner von AP</w:t>
      </w:r>
      <w:r w:rsidRPr="003C1D99">
        <w:rPr>
          <w:szCs w:val="20"/>
        </w:rPr>
        <w:t>H)</w:t>
      </w:r>
      <w:r w:rsidR="006771A4" w:rsidRPr="003C1D99">
        <w:rPr>
          <w:szCs w:val="20"/>
        </w:rPr>
        <w:t>.</w:t>
      </w:r>
    </w:p>
    <w:p w14:paraId="5770C742" w14:textId="77777777" w:rsidR="00906754" w:rsidRPr="007C42F3" w:rsidRDefault="00906754" w:rsidP="00906754">
      <w:pPr>
        <w:pStyle w:val="Listenabsatz"/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66A1DDDB" w14:textId="77777777" w:rsidTr="00260D7D">
        <w:trPr>
          <w:cantSplit/>
          <w:trHeight w:val="81"/>
        </w:trPr>
        <w:tc>
          <w:tcPr>
            <w:tcW w:w="446" w:type="dxa"/>
          </w:tcPr>
          <w:p w14:paraId="1C990825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5DA2CC3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0DF40CF5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2A2C311D" w14:textId="77777777" w:rsidTr="00260D7D">
        <w:trPr>
          <w:cantSplit/>
          <w:trHeight w:val="247"/>
        </w:trPr>
        <w:tc>
          <w:tcPr>
            <w:tcW w:w="446" w:type="dxa"/>
          </w:tcPr>
          <w:p w14:paraId="6AC90601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CF84056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AC8F358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58A77359" w14:textId="77777777" w:rsidTr="00260D7D">
        <w:trPr>
          <w:cantSplit/>
          <w:trHeight w:val="190"/>
        </w:trPr>
        <w:tc>
          <w:tcPr>
            <w:tcW w:w="446" w:type="dxa"/>
          </w:tcPr>
          <w:p w14:paraId="7C64FD93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4960DAA7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23B10206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2B010F00" w14:textId="77777777" w:rsidR="00906754" w:rsidRPr="00A34C8F" w:rsidRDefault="00906754" w:rsidP="00906754">
      <w:pPr>
        <w:pStyle w:val="Listenabsatz"/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505C0FF0" w14:textId="77777777" w:rsidTr="00260D7D">
        <w:tc>
          <w:tcPr>
            <w:tcW w:w="9202" w:type="dxa"/>
          </w:tcPr>
          <w:p w14:paraId="62A93B87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115DA3A8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67F3BE91" w14:textId="2CBF81B8" w:rsidR="00967F31" w:rsidRDefault="00967F31" w:rsidP="00967F31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49E02E7C" w14:textId="77777777" w:rsidR="00D1470B" w:rsidRDefault="00D1470B" w:rsidP="00967F31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744FEC65" w14:textId="6FC090ED" w:rsidR="00542239" w:rsidRDefault="00542239" w:rsidP="00542239">
      <w:pPr>
        <w:pStyle w:val="berschrift4"/>
      </w:pPr>
      <w:r w:rsidRPr="00A34C8F">
        <w:t>Kapitel</w:t>
      </w:r>
      <w:r>
        <w:t xml:space="preserve"> 4</w:t>
      </w:r>
      <w:r w:rsidRPr="00A34C8F">
        <w:t xml:space="preserve">: </w:t>
      </w:r>
      <w:r>
        <w:t>Nützliche Massnahmen für die Versorgung von an Grippe erkrankten Patienten</w:t>
      </w:r>
    </w:p>
    <w:p w14:paraId="38922F0E" w14:textId="09F8B62E" w:rsidR="00542239" w:rsidRDefault="00542239" w:rsidP="00542239">
      <w:pPr>
        <w:pStyle w:val="berschrift5"/>
      </w:pPr>
      <w:r w:rsidRPr="00A34C8F">
        <w:t xml:space="preserve">Massnahme </w:t>
      </w:r>
      <w:r>
        <w:t>4.1</w:t>
      </w:r>
      <w:r w:rsidRPr="00A34C8F">
        <w:t xml:space="preserve">: </w:t>
      </w:r>
      <w:r>
        <w:t>Grippediagnose</w:t>
      </w:r>
    </w:p>
    <w:p w14:paraId="2571B6B7" w14:textId="18C0024D" w:rsidR="00FB3D86" w:rsidRPr="003C1D99" w:rsidRDefault="00FB3D86" w:rsidP="003C1D99">
      <w:pPr>
        <w:pStyle w:val="Listenabsatz"/>
        <w:numPr>
          <w:ilvl w:val="0"/>
          <w:numId w:val="13"/>
        </w:numPr>
        <w:rPr>
          <w:szCs w:val="20"/>
        </w:rPr>
      </w:pPr>
      <w:r w:rsidRPr="003C1D99">
        <w:rPr>
          <w:szCs w:val="20"/>
        </w:rPr>
        <w:t xml:space="preserve">Für die Diagnose ist eine Entnahme in den Luftwegen (Abstrich oder Absaugen </w:t>
      </w:r>
      <w:proofErr w:type="gramStart"/>
      <w:r w:rsidRPr="003C1D99">
        <w:rPr>
          <w:szCs w:val="20"/>
        </w:rPr>
        <w:t>aus dem Nasopharynx</w:t>
      </w:r>
      <w:proofErr w:type="gramEnd"/>
      <w:r w:rsidRPr="003C1D99">
        <w:rPr>
          <w:szCs w:val="20"/>
        </w:rPr>
        <w:t xml:space="preserve">) erforderlich. Die Diagnose erfolgt anschliessend vorzugsweise durch PCR (z.B.: </w:t>
      </w:r>
      <w:proofErr w:type="spellStart"/>
      <w:r w:rsidRPr="003C1D99">
        <w:rPr>
          <w:szCs w:val="20"/>
        </w:rPr>
        <w:t>GeneXpert</w:t>
      </w:r>
      <w:proofErr w:type="spellEnd"/>
      <w:r w:rsidRPr="003C1D99">
        <w:rPr>
          <w:szCs w:val="20"/>
        </w:rPr>
        <w:t>) oder Antigen-Test (weniger sensibel, besonders bei Erwachsenen).</w:t>
      </w:r>
    </w:p>
    <w:p w14:paraId="0804539F" w14:textId="77777777" w:rsidR="00906754" w:rsidRPr="007C42F3" w:rsidRDefault="00906754" w:rsidP="00906754">
      <w:pPr>
        <w:pStyle w:val="Listenabsatz"/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63941220" w14:textId="77777777" w:rsidTr="00260D7D">
        <w:trPr>
          <w:cantSplit/>
          <w:trHeight w:val="81"/>
        </w:trPr>
        <w:tc>
          <w:tcPr>
            <w:tcW w:w="446" w:type="dxa"/>
          </w:tcPr>
          <w:p w14:paraId="2908BCC6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4F3ED2BE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3827A28F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2ACC567F" w14:textId="77777777" w:rsidTr="00260D7D">
        <w:trPr>
          <w:cantSplit/>
          <w:trHeight w:val="247"/>
        </w:trPr>
        <w:tc>
          <w:tcPr>
            <w:tcW w:w="446" w:type="dxa"/>
          </w:tcPr>
          <w:p w14:paraId="42884F15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024EC355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22A83A2B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509FE6D6" w14:textId="77777777" w:rsidTr="00260D7D">
        <w:trPr>
          <w:cantSplit/>
          <w:trHeight w:val="190"/>
        </w:trPr>
        <w:tc>
          <w:tcPr>
            <w:tcW w:w="446" w:type="dxa"/>
          </w:tcPr>
          <w:p w14:paraId="7C1F0C91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4E320CFD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7129188E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21678546" w14:textId="77777777" w:rsidR="00906754" w:rsidRPr="00A34C8F" w:rsidRDefault="00906754" w:rsidP="00906754">
      <w:pPr>
        <w:pStyle w:val="Listenabsatz"/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087EE325" w14:textId="77777777" w:rsidTr="00260D7D">
        <w:tc>
          <w:tcPr>
            <w:tcW w:w="9202" w:type="dxa"/>
          </w:tcPr>
          <w:p w14:paraId="1B7086A1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46E98ACE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6D0A9399" w14:textId="77777777" w:rsidR="00C659DA" w:rsidRDefault="00C659DA" w:rsidP="00542239">
      <w:pPr>
        <w:pStyle w:val="berschrift5"/>
      </w:pPr>
    </w:p>
    <w:p w14:paraId="785EE051" w14:textId="4DAC7B7F" w:rsidR="00542239" w:rsidRDefault="00542239" w:rsidP="00542239">
      <w:pPr>
        <w:pStyle w:val="berschrift5"/>
      </w:pPr>
      <w:r w:rsidRPr="00C659DA">
        <w:t>Massnahme 4.2: Versorgung von an Grippe erkrankten Patienten</w:t>
      </w:r>
    </w:p>
    <w:p w14:paraId="36B3F8BE" w14:textId="315A708F" w:rsidR="00FB3D86" w:rsidRPr="006229B4" w:rsidRDefault="00FB3D86" w:rsidP="00FB3D86">
      <w:pPr>
        <w:rPr>
          <w:szCs w:val="20"/>
        </w:rPr>
      </w:pPr>
    </w:p>
    <w:p w14:paraId="759CE820" w14:textId="382DF002" w:rsidR="00FB3D86" w:rsidRPr="003E1C5F" w:rsidRDefault="00FB3D86" w:rsidP="003E1C5F">
      <w:pPr>
        <w:rPr>
          <w:szCs w:val="20"/>
        </w:rPr>
      </w:pPr>
      <w:r w:rsidRPr="003E1C5F">
        <w:rPr>
          <w:szCs w:val="20"/>
        </w:rPr>
        <w:t>Es wird eine multimodale Versorgung</w:t>
      </w:r>
      <w:r w:rsidR="006229B4" w:rsidRPr="003E1C5F">
        <w:rPr>
          <w:szCs w:val="20"/>
        </w:rPr>
        <w:t xml:space="preserve"> empfohlen</w:t>
      </w:r>
      <w:r w:rsidRPr="003E1C5F">
        <w:rPr>
          <w:szCs w:val="20"/>
        </w:rPr>
        <w:t>, um die Übertragung der nosokomialen Grippe zu begrenzen</w:t>
      </w:r>
      <w:r w:rsidR="00D1470B" w:rsidRPr="003E1C5F">
        <w:rPr>
          <w:szCs w:val="20"/>
        </w:rPr>
        <w:t>:</w:t>
      </w:r>
    </w:p>
    <w:p w14:paraId="6E458980" w14:textId="77777777" w:rsidR="003E1C5F" w:rsidRDefault="003E1C5F" w:rsidP="003E1C5F">
      <w:pPr>
        <w:rPr>
          <w:szCs w:val="20"/>
        </w:rPr>
      </w:pPr>
    </w:p>
    <w:p w14:paraId="69EAF546" w14:textId="0C9F0631" w:rsidR="003E1C5F" w:rsidRPr="003E1C5F" w:rsidRDefault="003E1C5F" w:rsidP="003E1C5F">
      <w:pPr>
        <w:pStyle w:val="Listenabsatz"/>
        <w:numPr>
          <w:ilvl w:val="0"/>
          <w:numId w:val="15"/>
        </w:numPr>
      </w:pPr>
      <w:r w:rsidRPr="003E1C5F">
        <w:rPr>
          <w:szCs w:val="20"/>
        </w:rPr>
        <w:t xml:space="preserve">Die Standard-/Grundmassnahmen </w:t>
      </w:r>
      <w:r w:rsidR="00557C19">
        <w:rPr>
          <w:szCs w:val="20"/>
        </w:rPr>
        <w:t>(Händehygiene</w:t>
      </w:r>
      <w:r w:rsidR="002A07FB">
        <w:rPr>
          <w:szCs w:val="20"/>
        </w:rPr>
        <w:t xml:space="preserve"> und Tragen der chirurgischen Maske) </w:t>
      </w:r>
      <w:r w:rsidRPr="003E1C5F">
        <w:rPr>
          <w:szCs w:val="20"/>
        </w:rPr>
        <w:t>müssen jederzeit angewendet werden. Dies gilt auch in Anwesenheit von Patienten mit Grippesymptomen (Hustenetikette).</w:t>
      </w:r>
    </w:p>
    <w:p w14:paraId="76FC394D" w14:textId="77777777" w:rsidR="00906754" w:rsidRPr="007C42F3" w:rsidRDefault="00906754" w:rsidP="00906754">
      <w:pPr>
        <w:pStyle w:val="Listenabsatz"/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31E58143" w14:textId="77777777" w:rsidTr="00260D7D">
        <w:trPr>
          <w:cantSplit/>
          <w:trHeight w:val="81"/>
        </w:trPr>
        <w:tc>
          <w:tcPr>
            <w:tcW w:w="446" w:type="dxa"/>
          </w:tcPr>
          <w:p w14:paraId="452F3C2E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40247845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5226B473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2770FA54" w14:textId="77777777" w:rsidTr="00260D7D">
        <w:trPr>
          <w:cantSplit/>
          <w:trHeight w:val="247"/>
        </w:trPr>
        <w:tc>
          <w:tcPr>
            <w:tcW w:w="446" w:type="dxa"/>
          </w:tcPr>
          <w:p w14:paraId="4C9CA6E1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0BAE0C7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0C4E005F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0CEB202C" w14:textId="77777777" w:rsidTr="00260D7D">
        <w:trPr>
          <w:cantSplit/>
          <w:trHeight w:val="190"/>
        </w:trPr>
        <w:tc>
          <w:tcPr>
            <w:tcW w:w="446" w:type="dxa"/>
          </w:tcPr>
          <w:p w14:paraId="34403CBC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1F66D86F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789CF86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333DFF51" w14:textId="77777777" w:rsidR="00906754" w:rsidRPr="00A34C8F" w:rsidRDefault="00906754" w:rsidP="00906754">
      <w:pPr>
        <w:pStyle w:val="Listenabsatz"/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3A980ACA" w14:textId="77777777" w:rsidTr="00260D7D">
        <w:tc>
          <w:tcPr>
            <w:tcW w:w="9202" w:type="dxa"/>
          </w:tcPr>
          <w:p w14:paraId="6C789D44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6A36278C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6756CAC6" w14:textId="77777777" w:rsidR="003E1C5F" w:rsidRDefault="003E1C5F" w:rsidP="003E1C5F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40E5B8D4" w14:textId="104A7463" w:rsidR="007B188E" w:rsidRDefault="00BD3681" w:rsidP="00BD3681">
      <w:pPr>
        <w:pStyle w:val="Listenabsatz"/>
        <w:numPr>
          <w:ilvl w:val="0"/>
          <w:numId w:val="15"/>
        </w:numPr>
      </w:pPr>
      <w:r w:rsidRPr="00BD3681">
        <w:t>In Berücksichtigung der Übertragungsart der Grippe wird die Massnahme «</w:t>
      </w:r>
      <w:proofErr w:type="spellStart"/>
      <w:r w:rsidRPr="00BD3681">
        <w:t>Tröpfchenschutz</w:t>
      </w:r>
      <w:proofErr w:type="spellEnd"/>
      <w:r w:rsidRPr="00BD3681">
        <w:t>» beim Verdacht auf Grippe eingeführt und beibehalten, bis die Symptome zurückgehen. Im Allgemeinen wird die Massnahme bei immunkompetenten Personen bis zu 5 Tagen nach dem Auftreten der Symptome aufrechterhalten. Im Fall einer Immunsuppression oder bei gemeinsamer Einschätzung des Klinikers und der Abteilung Infektionsprävention und -kontrolle kann dieser Zeitraum verlängert werden.</w:t>
      </w:r>
    </w:p>
    <w:p w14:paraId="470D858A" w14:textId="77777777" w:rsidR="00906754" w:rsidRPr="007C42F3" w:rsidRDefault="00906754" w:rsidP="00906754"/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45ABEE37" w14:textId="77777777" w:rsidTr="00260D7D">
        <w:trPr>
          <w:cantSplit/>
          <w:trHeight w:val="81"/>
        </w:trPr>
        <w:tc>
          <w:tcPr>
            <w:tcW w:w="446" w:type="dxa"/>
          </w:tcPr>
          <w:p w14:paraId="6CC8E3FC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71DF271E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8EC8B62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07E916AD" w14:textId="77777777" w:rsidTr="00260D7D">
        <w:trPr>
          <w:cantSplit/>
          <w:trHeight w:val="247"/>
        </w:trPr>
        <w:tc>
          <w:tcPr>
            <w:tcW w:w="446" w:type="dxa"/>
          </w:tcPr>
          <w:p w14:paraId="6FDE95FC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492CD4DD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57EF06EA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7E08813B" w14:textId="77777777" w:rsidTr="00260D7D">
        <w:trPr>
          <w:cantSplit/>
          <w:trHeight w:val="190"/>
        </w:trPr>
        <w:tc>
          <w:tcPr>
            <w:tcW w:w="446" w:type="dxa"/>
          </w:tcPr>
          <w:p w14:paraId="1417B242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6C1E456C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605A29F5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27529D7C" w14:textId="77777777" w:rsidR="00906754" w:rsidRPr="00A34C8F" w:rsidRDefault="00906754" w:rsidP="00906754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1FB31FEA" w14:textId="77777777" w:rsidTr="00260D7D">
        <w:tc>
          <w:tcPr>
            <w:tcW w:w="9202" w:type="dxa"/>
          </w:tcPr>
          <w:p w14:paraId="27706B00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lastRenderedPageBreak/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1EC5A762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4C21C849" w14:textId="77777777" w:rsidR="00906754" w:rsidRDefault="00906754" w:rsidP="00BD3681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4A9173DD" w14:textId="77777777" w:rsidR="0024709E" w:rsidRDefault="0024709E" w:rsidP="00BD3681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414C2D9C" w14:textId="1886E68F" w:rsidR="003E1C5F" w:rsidRDefault="003A2142" w:rsidP="003A2142">
      <w:pPr>
        <w:pStyle w:val="Listenabsatz"/>
        <w:numPr>
          <w:ilvl w:val="0"/>
          <w:numId w:val="15"/>
        </w:numPr>
      </w:pPr>
      <w:r w:rsidRPr="003A2142">
        <w:t>Die Hospitalisierung des Grippepatienten muss in einem Einzelzimmer erfolgen. Die Grippepatienten können auch im gleichen Zimmer untergebracht werden (</w:t>
      </w:r>
      <w:proofErr w:type="spellStart"/>
      <w:r w:rsidRPr="003A2142">
        <w:t>Kohortenisolation</w:t>
      </w:r>
      <w:proofErr w:type="spellEnd"/>
      <w:r w:rsidRPr="003A2142">
        <w:t xml:space="preserve">, gemeinsame Unterbringung). Bei </w:t>
      </w:r>
      <w:proofErr w:type="spellStart"/>
      <w:r w:rsidRPr="003A2142">
        <w:t>Kohortenisolation</w:t>
      </w:r>
      <w:proofErr w:type="spellEnd"/>
      <w:r w:rsidRPr="003A2142">
        <w:t xml:space="preserve"> wird empfohlen, Patienten mit Influenza A und Patienten mit Influenza B zu trennen. </w:t>
      </w:r>
    </w:p>
    <w:p w14:paraId="66724D4B" w14:textId="77777777" w:rsidR="00906754" w:rsidRPr="007C42F3" w:rsidRDefault="00906754" w:rsidP="00906754">
      <w:pPr>
        <w:pStyle w:val="Listenabsatz"/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35222F17" w14:textId="77777777" w:rsidTr="00260D7D">
        <w:trPr>
          <w:cantSplit/>
          <w:trHeight w:val="81"/>
        </w:trPr>
        <w:tc>
          <w:tcPr>
            <w:tcW w:w="446" w:type="dxa"/>
          </w:tcPr>
          <w:p w14:paraId="4A0C1721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4CE02182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D724DDE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46A5C7FB" w14:textId="77777777" w:rsidTr="00260D7D">
        <w:trPr>
          <w:cantSplit/>
          <w:trHeight w:val="247"/>
        </w:trPr>
        <w:tc>
          <w:tcPr>
            <w:tcW w:w="446" w:type="dxa"/>
          </w:tcPr>
          <w:p w14:paraId="7B755F57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60D79293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91F08EA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6410C45A" w14:textId="77777777" w:rsidTr="00260D7D">
        <w:trPr>
          <w:cantSplit/>
          <w:trHeight w:val="190"/>
        </w:trPr>
        <w:tc>
          <w:tcPr>
            <w:tcW w:w="446" w:type="dxa"/>
          </w:tcPr>
          <w:p w14:paraId="60F5D341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51B6541B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5AC57470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72499E76" w14:textId="77777777" w:rsidR="00906754" w:rsidRPr="00A34C8F" w:rsidRDefault="00906754" w:rsidP="00906754">
      <w:pPr>
        <w:pStyle w:val="Listenabsatz"/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0E0E4E37" w14:textId="77777777" w:rsidTr="00260D7D">
        <w:tc>
          <w:tcPr>
            <w:tcW w:w="9202" w:type="dxa"/>
          </w:tcPr>
          <w:p w14:paraId="0D51190B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7B3A7E5A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07AAE1C1" w14:textId="4916C38B" w:rsidR="003A2142" w:rsidRDefault="003A2142" w:rsidP="003A2142"/>
    <w:p w14:paraId="095898AC" w14:textId="77777777" w:rsidR="0024709E" w:rsidRDefault="0024709E" w:rsidP="003A2142"/>
    <w:p w14:paraId="3299E4BC" w14:textId="388C60BA" w:rsidR="003A2142" w:rsidRDefault="00640C0E" w:rsidP="00640C0E">
      <w:pPr>
        <w:pStyle w:val="Listenabsatz"/>
        <w:numPr>
          <w:ilvl w:val="0"/>
          <w:numId w:val="15"/>
        </w:numPr>
      </w:pPr>
      <w:r w:rsidRPr="00640C0E">
        <w:t xml:space="preserve">Verlässt der Patient sein Zimmer, muss er eine chirurgische Maske tragen, um die Verbreitung des Virus bei Niesen oder Hustenanfällen zu begrenzen. </w:t>
      </w:r>
    </w:p>
    <w:p w14:paraId="7D60533E" w14:textId="77777777" w:rsidR="00906754" w:rsidRPr="007C42F3" w:rsidRDefault="00906754" w:rsidP="00906754">
      <w:pPr>
        <w:pStyle w:val="Listenabsatz"/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4217DD23" w14:textId="77777777" w:rsidTr="00260D7D">
        <w:trPr>
          <w:cantSplit/>
          <w:trHeight w:val="81"/>
        </w:trPr>
        <w:tc>
          <w:tcPr>
            <w:tcW w:w="446" w:type="dxa"/>
          </w:tcPr>
          <w:p w14:paraId="73666DC0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B8D653F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3A71FD86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49C0DDF4" w14:textId="77777777" w:rsidTr="00260D7D">
        <w:trPr>
          <w:cantSplit/>
          <w:trHeight w:val="247"/>
        </w:trPr>
        <w:tc>
          <w:tcPr>
            <w:tcW w:w="446" w:type="dxa"/>
          </w:tcPr>
          <w:p w14:paraId="288B714A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0885FB1A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6FED868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4855D9E8" w14:textId="77777777" w:rsidTr="00260D7D">
        <w:trPr>
          <w:cantSplit/>
          <w:trHeight w:val="190"/>
        </w:trPr>
        <w:tc>
          <w:tcPr>
            <w:tcW w:w="446" w:type="dxa"/>
          </w:tcPr>
          <w:p w14:paraId="070FC11F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02706FD2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2E7E8F8D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20958747" w14:textId="77777777" w:rsidR="00906754" w:rsidRPr="00A34C8F" w:rsidRDefault="00906754" w:rsidP="00906754">
      <w:pPr>
        <w:pStyle w:val="Listenabsatz"/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08C5F9C1" w14:textId="77777777" w:rsidTr="00260D7D">
        <w:tc>
          <w:tcPr>
            <w:tcW w:w="9202" w:type="dxa"/>
          </w:tcPr>
          <w:p w14:paraId="23737B26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204817CE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7C678B0F" w14:textId="77777777" w:rsidR="00640C0E" w:rsidRDefault="00640C0E" w:rsidP="00640C0E">
      <w:pPr>
        <w:pStyle w:val="Listenabsatz"/>
      </w:pPr>
    </w:p>
    <w:p w14:paraId="52E67330" w14:textId="77777777" w:rsidR="0024709E" w:rsidRDefault="0024709E" w:rsidP="00542239">
      <w:pPr>
        <w:pStyle w:val="berschrift5"/>
      </w:pPr>
    </w:p>
    <w:p w14:paraId="46A13145" w14:textId="26E5A48D" w:rsidR="00542239" w:rsidRDefault="00542239" w:rsidP="00542239">
      <w:pPr>
        <w:pStyle w:val="berschrift5"/>
      </w:pPr>
      <w:r w:rsidRPr="00A34C8F">
        <w:t xml:space="preserve">Massnahme </w:t>
      </w:r>
      <w:r>
        <w:t>4.3</w:t>
      </w:r>
      <w:r w:rsidRPr="00A34C8F">
        <w:t xml:space="preserve">: </w:t>
      </w:r>
      <w:r>
        <w:t>Behandlung der Grippe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8"/>
      </w:tblGrid>
      <w:tr w:rsidR="00793385" w14:paraId="441B5402" w14:textId="77777777">
        <w:trPr>
          <w:trHeight w:val="540"/>
        </w:trPr>
        <w:tc>
          <w:tcPr>
            <w:tcW w:w="8888" w:type="dxa"/>
          </w:tcPr>
          <w:p w14:paraId="4DA4BE0A" w14:textId="41BED6BA" w:rsidR="00793385" w:rsidRPr="00793385" w:rsidRDefault="006D20A8" w:rsidP="00C659DA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93385" w:rsidRPr="00793385">
              <w:rPr>
                <w:sz w:val="20"/>
                <w:szCs w:val="20"/>
              </w:rPr>
              <w:t xml:space="preserve">ie hospitalisierten Patienten mit einer Grippediagnose </w:t>
            </w:r>
            <w:r>
              <w:rPr>
                <w:sz w:val="20"/>
                <w:szCs w:val="20"/>
              </w:rPr>
              <w:t xml:space="preserve">sollten </w:t>
            </w:r>
            <w:r w:rsidR="00793385" w:rsidRPr="00793385">
              <w:rPr>
                <w:sz w:val="20"/>
                <w:szCs w:val="20"/>
              </w:rPr>
              <w:t xml:space="preserve">mit Oseltamivir 75mg 2x/T während 5 Tagen </w:t>
            </w:r>
            <w:r>
              <w:rPr>
                <w:sz w:val="20"/>
                <w:szCs w:val="20"/>
              </w:rPr>
              <w:t>behandelt werden</w:t>
            </w:r>
            <w:r w:rsidR="00793385" w:rsidRPr="00793385">
              <w:rPr>
                <w:sz w:val="20"/>
                <w:szCs w:val="20"/>
              </w:rPr>
              <w:t xml:space="preserve"> (allenfalls vor Erhalt der Diagnose, falls diese nicht innerhalb von 6-8 Stunden verfügbar ist), wenn die Symptome seit &lt;48h* vorhanden sind (an die Nierenfunktion anzupassen). </w:t>
            </w:r>
          </w:p>
        </w:tc>
      </w:tr>
    </w:tbl>
    <w:p w14:paraId="6448F39B" w14:textId="77777777" w:rsidR="00906754" w:rsidRPr="007C42F3" w:rsidRDefault="00906754" w:rsidP="00906754"/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5DA286E6" w14:textId="77777777" w:rsidTr="00260D7D">
        <w:trPr>
          <w:cantSplit/>
          <w:trHeight w:val="81"/>
        </w:trPr>
        <w:tc>
          <w:tcPr>
            <w:tcW w:w="446" w:type="dxa"/>
          </w:tcPr>
          <w:p w14:paraId="5DB67FF0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D56F2FA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BB44406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70170AC4" w14:textId="77777777" w:rsidTr="00260D7D">
        <w:trPr>
          <w:cantSplit/>
          <w:trHeight w:val="247"/>
        </w:trPr>
        <w:tc>
          <w:tcPr>
            <w:tcW w:w="446" w:type="dxa"/>
          </w:tcPr>
          <w:p w14:paraId="3F1E14E6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00149240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303B5ACC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278A2D87" w14:textId="77777777" w:rsidTr="00260D7D">
        <w:trPr>
          <w:cantSplit/>
          <w:trHeight w:val="190"/>
        </w:trPr>
        <w:tc>
          <w:tcPr>
            <w:tcW w:w="446" w:type="dxa"/>
          </w:tcPr>
          <w:p w14:paraId="3F04F3B2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C05BC1F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30EBD8A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7B015813" w14:textId="77777777" w:rsidR="00906754" w:rsidRPr="00A34C8F" w:rsidRDefault="00906754" w:rsidP="00906754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4496A5F4" w14:textId="77777777" w:rsidTr="00260D7D">
        <w:tc>
          <w:tcPr>
            <w:tcW w:w="9202" w:type="dxa"/>
          </w:tcPr>
          <w:p w14:paraId="7D9CCE67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03A74F37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7114C9D2" w14:textId="77777777" w:rsidR="007B188E" w:rsidRPr="00A34C8F" w:rsidRDefault="007B188E" w:rsidP="00542239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14CD33C9" w14:textId="44726976" w:rsidR="00542239" w:rsidRDefault="00542239" w:rsidP="00542239">
      <w:pPr>
        <w:pStyle w:val="berschrift5"/>
      </w:pPr>
      <w:r w:rsidRPr="00A34C8F">
        <w:lastRenderedPageBreak/>
        <w:t xml:space="preserve">Massnahme </w:t>
      </w:r>
      <w:r>
        <w:t>4.4</w:t>
      </w:r>
      <w:r w:rsidRPr="00A34C8F">
        <w:t xml:space="preserve">: </w:t>
      </w:r>
      <w:proofErr w:type="spellStart"/>
      <w:r>
        <w:t>Postexpositionelle</w:t>
      </w:r>
      <w:proofErr w:type="spellEnd"/>
      <w:r>
        <w:t xml:space="preserve"> Prophylaxe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1"/>
      </w:tblGrid>
      <w:tr w:rsidR="00231C99" w14:paraId="0A0D991E" w14:textId="77777777">
        <w:trPr>
          <w:trHeight w:val="395"/>
        </w:trPr>
        <w:tc>
          <w:tcPr>
            <w:tcW w:w="8631" w:type="dxa"/>
          </w:tcPr>
          <w:p w14:paraId="20E4F166" w14:textId="1CD5DDA1" w:rsidR="00231C99" w:rsidRDefault="00C70CBF" w:rsidP="00AF13C2">
            <w:pPr>
              <w:pStyle w:val="Default"/>
              <w:numPr>
                <w:ilvl w:val="0"/>
                <w:numId w:val="20"/>
              </w:numPr>
              <w:ind w:left="709" w:hanging="28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</w:t>
            </w:r>
            <w:r w:rsidR="00231C99" w:rsidRPr="00231C99">
              <w:rPr>
                <w:sz w:val="20"/>
                <w:szCs w:val="20"/>
              </w:rPr>
              <w:t xml:space="preserve">ie Untersuchung der Zimmernachbarn und </w:t>
            </w:r>
            <w:proofErr w:type="spellStart"/>
            <w:r w:rsidR="00231C99" w:rsidRPr="00231C99">
              <w:rPr>
                <w:sz w:val="20"/>
                <w:szCs w:val="20"/>
              </w:rPr>
              <w:t>postexpositionelle</w:t>
            </w:r>
            <w:proofErr w:type="spellEnd"/>
            <w:r w:rsidR="00231C99" w:rsidRPr="00231C99">
              <w:rPr>
                <w:sz w:val="20"/>
                <w:szCs w:val="20"/>
              </w:rPr>
              <w:t xml:space="preserve"> Prophylaxe </w:t>
            </w:r>
            <w:r>
              <w:rPr>
                <w:sz w:val="20"/>
                <w:szCs w:val="20"/>
              </w:rPr>
              <w:t xml:space="preserve">soll </w:t>
            </w:r>
            <w:r w:rsidR="00231C99" w:rsidRPr="00231C99">
              <w:rPr>
                <w:sz w:val="20"/>
                <w:szCs w:val="20"/>
              </w:rPr>
              <w:t>für nicht geimpfte Patienten mit erhöhtem Komplikationsrisiko</w:t>
            </w:r>
            <w:r w:rsidR="00B50AE3">
              <w:rPr>
                <w:sz w:val="20"/>
                <w:szCs w:val="20"/>
              </w:rPr>
              <w:t xml:space="preserve"> durchgeführt werden</w:t>
            </w:r>
            <w:r w:rsidR="00231C99" w:rsidRPr="00231C99">
              <w:rPr>
                <w:sz w:val="20"/>
                <w:szCs w:val="20"/>
              </w:rPr>
              <w:t>, wenn für den Grippepatienten die notwendigen Vorsichtsmassnahmen fehlen.</w:t>
            </w:r>
            <w:r w:rsidR="00231C99">
              <w:rPr>
                <w:sz w:val="22"/>
                <w:szCs w:val="22"/>
              </w:rPr>
              <w:t xml:space="preserve"> </w:t>
            </w:r>
          </w:p>
        </w:tc>
      </w:tr>
    </w:tbl>
    <w:p w14:paraId="45387E55" w14:textId="77777777" w:rsidR="00906754" w:rsidRPr="007C42F3" w:rsidRDefault="00906754" w:rsidP="00906754"/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906754" w:rsidRPr="00A34C8F" w14:paraId="3D6AF3B6" w14:textId="77777777" w:rsidTr="00260D7D">
        <w:trPr>
          <w:cantSplit/>
          <w:trHeight w:val="81"/>
        </w:trPr>
        <w:tc>
          <w:tcPr>
            <w:tcW w:w="446" w:type="dxa"/>
          </w:tcPr>
          <w:p w14:paraId="23535FDE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50918B15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7A9190BF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906754" w:rsidRPr="00A34C8F" w14:paraId="248E8FAD" w14:textId="77777777" w:rsidTr="00260D7D">
        <w:trPr>
          <w:cantSplit/>
          <w:trHeight w:val="247"/>
        </w:trPr>
        <w:tc>
          <w:tcPr>
            <w:tcW w:w="446" w:type="dxa"/>
          </w:tcPr>
          <w:p w14:paraId="4B145E90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677CA528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33D8F07C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906754" w:rsidRPr="00A34C8F" w14:paraId="2F06931E" w14:textId="77777777" w:rsidTr="00260D7D">
        <w:trPr>
          <w:cantSplit/>
          <w:trHeight w:val="190"/>
        </w:trPr>
        <w:tc>
          <w:tcPr>
            <w:tcW w:w="446" w:type="dxa"/>
          </w:tcPr>
          <w:p w14:paraId="0C2AB665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5DA3EC4C" w14:textId="77777777" w:rsidR="00906754" w:rsidRPr="00A34C8F" w:rsidRDefault="00906754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74AD14DF" w14:textId="77777777" w:rsidR="00906754" w:rsidRPr="00A34C8F" w:rsidRDefault="00906754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2A46B327" w14:textId="77777777" w:rsidR="00906754" w:rsidRPr="00A34C8F" w:rsidRDefault="00906754" w:rsidP="00906754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06754" w:rsidRPr="00A34C8F" w14:paraId="2A0D004E" w14:textId="77777777" w:rsidTr="00260D7D">
        <w:tc>
          <w:tcPr>
            <w:tcW w:w="9202" w:type="dxa"/>
          </w:tcPr>
          <w:p w14:paraId="75539D0E" w14:textId="77777777" w:rsidR="00906754" w:rsidRPr="00A34C8F" w:rsidRDefault="00906754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23BD23A4" w14:textId="77777777" w:rsidR="00906754" w:rsidRPr="00A34C8F" w:rsidRDefault="00906754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2304F97A" w14:textId="77777777" w:rsidR="00B50AE3" w:rsidRDefault="00B50AE3" w:rsidP="00542239">
      <w:pPr>
        <w:pStyle w:val="berschrift4"/>
      </w:pPr>
    </w:p>
    <w:p w14:paraId="18BDE492" w14:textId="65F92B74" w:rsidR="00542239" w:rsidRDefault="00542239" w:rsidP="00542239">
      <w:pPr>
        <w:pStyle w:val="berschrift4"/>
      </w:pPr>
      <w:r w:rsidRPr="00E01880">
        <w:t>Kapitel 5: Andere Massnahmen</w:t>
      </w:r>
    </w:p>
    <w:p w14:paraId="4EDF9382" w14:textId="722AD11E" w:rsidR="00542239" w:rsidRDefault="00542239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046340B0" w14:textId="79E207ED" w:rsidR="00542239" w:rsidRDefault="00542239" w:rsidP="00542239">
      <w:pPr>
        <w:pStyle w:val="berschrift5"/>
      </w:pPr>
      <w:r w:rsidRPr="00A34C8F">
        <w:t xml:space="preserve">Massnahme </w:t>
      </w:r>
      <w:r>
        <w:t>5.1</w:t>
      </w:r>
      <w:r w:rsidRPr="00A34C8F">
        <w:t xml:space="preserve">: </w:t>
      </w:r>
      <w:r>
        <w:t>Symptomatisches Pflegepersonal</w:t>
      </w:r>
    </w:p>
    <w:p w14:paraId="4F2ABC25" w14:textId="01776320" w:rsidR="00E64C90" w:rsidRPr="00EF1097" w:rsidRDefault="00E64C90" w:rsidP="00EF109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Cs w:val="20"/>
        </w:rPr>
      </w:pPr>
      <w:r w:rsidRPr="00EF1097">
        <w:rPr>
          <w:rFonts w:cs="Arial"/>
          <w:color w:val="000000"/>
          <w:szCs w:val="20"/>
        </w:rPr>
        <w:t xml:space="preserve">Pflegepersonal mit Atemwegssymptomen und Fieber darf nicht mehr arbeiten und muss den Hausarzt aufsuchen, der die Notwendigkeit eines diagnostischen Tests und einer Behandlung evaluiert. </w:t>
      </w:r>
    </w:p>
    <w:p w14:paraId="6F5710DF" w14:textId="423FD326" w:rsidR="00E64C90" w:rsidRPr="00E64C90" w:rsidRDefault="00E64C90" w:rsidP="00EF1097">
      <w:pPr>
        <w:ind w:left="709" w:hanging="1"/>
        <w:rPr>
          <w:szCs w:val="20"/>
        </w:rPr>
      </w:pPr>
      <w:r w:rsidRPr="00E64C90">
        <w:rPr>
          <w:rFonts w:cs="Arial"/>
          <w:color w:val="000000"/>
          <w:szCs w:val="20"/>
        </w:rPr>
        <w:t>Pflegepersonal mit Atemwegssymptomen, aber ohne Fieber, kann weiterhin arbeiten, unabhängig davon, ob es gegen G</w:t>
      </w:r>
      <w:r>
        <w:rPr>
          <w:rFonts w:cs="Arial"/>
          <w:color w:val="000000"/>
          <w:szCs w:val="20"/>
        </w:rPr>
        <w:t>r</w:t>
      </w:r>
      <w:r w:rsidRPr="00E64C90">
        <w:rPr>
          <w:rFonts w:cs="Arial"/>
          <w:color w:val="000000"/>
          <w:szCs w:val="20"/>
        </w:rPr>
        <w:t>ippe geimpft ist oder nicht.</w:t>
      </w:r>
      <w:r w:rsidRPr="00E64C90">
        <w:rPr>
          <w:szCs w:val="20"/>
        </w:rPr>
        <w:t xml:space="preserve"> Bei der Pflege oder bei Nahkontakt mit Patienten in einem Abstand von weniger als einem Meter muss es jedoch eine chirurgische Maske tragen.</w:t>
      </w:r>
    </w:p>
    <w:p w14:paraId="56B4D78A" w14:textId="77777777" w:rsidR="00C45A6A" w:rsidRPr="007C42F3" w:rsidRDefault="00C45A6A" w:rsidP="00C45A6A"/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C45A6A" w:rsidRPr="00A34C8F" w14:paraId="7CDD15B5" w14:textId="77777777" w:rsidTr="00260D7D">
        <w:trPr>
          <w:cantSplit/>
          <w:trHeight w:val="81"/>
        </w:trPr>
        <w:tc>
          <w:tcPr>
            <w:tcW w:w="446" w:type="dxa"/>
          </w:tcPr>
          <w:p w14:paraId="72BDB5ED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72F93B68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5E68FDCA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C45A6A" w:rsidRPr="00A34C8F" w14:paraId="005B3670" w14:textId="77777777" w:rsidTr="00260D7D">
        <w:trPr>
          <w:cantSplit/>
          <w:trHeight w:val="247"/>
        </w:trPr>
        <w:tc>
          <w:tcPr>
            <w:tcW w:w="446" w:type="dxa"/>
          </w:tcPr>
          <w:p w14:paraId="4896AD1A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577B8B19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399410F4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C45A6A" w:rsidRPr="00A34C8F" w14:paraId="5071035C" w14:textId="77777777" w:rsidTr="00260D7D">
        <w:trPr>
          <w:cantSplit/>
          <w:trHeight w:val="190"/>
        </w:trPr>
        <w:tc>
          <w:tcPr>
            <w:tcW w:w="446" w:type="dxa"/>
          </w:tcPr>
          <w:p w14:paraId="46441957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D8CF05B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62ED9B70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1A9ABAF0" w14:textId="77777777" w:rsidR="00C45A6A" w:rsidRPr="00A34C8F" w:rsidRDefault="00C45A6A" w:rsidP="00C45A6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C45A6A" w:rsidRPr="00A34C8F" w14:paraId="039F08BD" w14:textId="77777777" w:rsidTr="00260D7D">
        <w:tc>
          <w:tcPr>
            <w:tcW w:w="9202" w:type="dxa"/>
          </w:tcPr>
          <w:p w14:paraId="3D024CD9" w14:textId="77777777" w:rsidR="00C45A6A" w:rsidRPr="00A34C8F" w:rsidRDefault="00C45A6A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1C4AFB7F" w14:textId="77777777" w:rsidR="00C45A6A" w:rsidRPr="00A34C8F" w:rsidRDefault="00C45A6A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2D66A6B5" w14:textId="77777777" w:rsidR="00E64C90" w:rsidRPr="00A34C8F" w:rsidRDefault="00E64C90" w:rsidP="00E64C90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24BD3AD6" w14:textId="56162726" w:rsidR="00542239" w:rsidRDefault="00542239" w:rsidP="00542239">
      <w:pPr>
        <w:pStyle w:val="berschrift5"/>
      </w:pPr>
      <w:r w:rsidRPr="00A34C8F">
        <w:t xml:space="preserve">Massnahme </w:t>
      </w:r>
      <w:r>
        <w:t>5.2</w:t>
      </w:r>
      <w:r w:rsidRPr="00A34C8F">
        <w:t xml:space="preserve">: </w:t>
      </w:r>
      <w:r>
        <w:t>Besucher während der Grippeperiode</w:t>
      </w:r>
    </w:p>
    <w:p w14:paraId="38E8B263" w14:textId="77777777" w:rsidR="00E64C90" w:rsidRPr="00E64C90" w:rsidRDefault="00E64C90" w:rsidP="00E64C90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E64C90" w:rsidRPr="00E64C90" w14:paraId="54E54CF4" w14:textId="77777777">
        <w:trPr>
          <w:trHeight w:val="103"/>
        </w:trPr>
        <w:tc>
          <w:tcPr>
            <w:tcW w:w="8840" w:type="dxa"/>
          </w:tcPr>
          <w:p w14:paraId="521042F3" w14:textId="0052CB60" w:rsidR="00E64C90" w:rsidRPr="00EF1097" w:rsidRDefault="00E64C90" w:rsidP="00EF1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EF1097">
              <w:rPr>
                <w:rFonts w:cs="Arial"/>
                <w:color w:val="000000"/>
                <w:szCs w:val="20"/>
              </w:rPr>
              <w:t>Die Besucher mit Grippesymptomen bitten, nach Möglichkeit ihren Besuch zu verschieben. Wenn der Besuch nicht verschoben werden kann, müssen Besucher mit Grippesymptomen obligatorisch die chirurgische Maske tragen.</w:t>
            </w:r>
          </w:p>
        </w:tc>
      </w:tr>
      <w:bookmarkEnd w:id="12"/>
    </w:tbl>
    <w:p w14:paraId="45C6B140" w14:textId="77777777" w:rsidR="00C45A6A" w:rsidRPr="007C42F3" w:rsidRDefault="00C45A6A" w:rsidP="00C45A6A"/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C45A6A" w:rsidRPr="00A34C8F" w14:paraId="6B412570" w14:textId="77777777" w:rsidTr="00260D7D">
        <w:trPr>
          <w:cantSplit/>
          <w:trHeight w:val="81"/>
        </w:trPr>
        <w:tc>
          <w:tcPr>
            <w:tcW w:w="446" w:type="dxa"/>
          </w:tcPr>
          <w:p w14:paraId="728AB685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4E88F717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777C010C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C45A6A" w:rsidRPr="00A34C8F" w14:paraId="63F851DB" w14:textId="77777777" w:rsidTr="00260D7D">
        <w:trPr>
          <w:cantSplit/>
          <w:trHeight w:val="247"/>
        </w:trPr>
        <w:tc>
          <w:tcPr>
            <w:tcW w:w="446" w:type="dxa"/>
          </w:tcPr>
          <w:p w14:paraId="3D463219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48FCBF06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23393022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C45A6A" w:rsidRPr="00A34C8F" w14:paraId="7F46C942" w14:textId="77777777" w:rsidTr="00260D7D">
        <w:trPr>
          <w:cantSplit/>
          <w:trHeight w:val="190"/>
        </w:trPr>
        <w:tc>
          <w:tcPr>
            <w:tcW w:w="446" w:type="dxa"/>
          </w:tcPr>
          <w:p w14:paraId="48691FAA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03F0A630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224225B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59A3DEC3" w14:textId="77777777" w:rsidR="00C45A6A" w:rsidRPr="00A34C8F" w:rsidRDefault="00C45A6A" w:rsidP="00C45A6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C45A6A" w:rsidRPr="00A34C8F" w14:paraId="33072D77" w14:textId="77777777" w:rsidTr="00260D7D">
        <w:tc>
          <w:tcPr>
            <w:tcW w:w="9202" w:type="dxa"/>
          </w:tcPr>
          <w:p w14:paraId="7EA5CD5B" w14:textId="77777777" w:rsidR="00C45A6A" w:rsidRPr="00A34C8F" w:rsidRDefault="00C45A6A" w:rsidP="00260D7D">
            <w:pPr>
              <w:rPr>
                <w:rFonts w:cs="Arial"/>
                <w:sz w:val="18"/>
              </w:rPr>
            </w:pPr>
            <w:r w:rsidRPr="00A34C8F">
              <w:rPr>
                <w:rFonts w:cs="Arial"/>
                <w:sz w:val="18"/>
              </w:rPr>
              <w:t>Bitte kurze Begründung, falls</w:t>
            </w:r>
            <w:r>
              <w:rPr>
                <w:rFonts w:cs="Arial"/>
                <w:sz w:val="18"/>
              </w:rPr>
              <w:t xml:space="preserve"> Änderungen notwendig</w:t>
            </w:r>
            <w:r w:rsidRPr="00A34C8F">
              <w:rPr>
                <w:rFonts w:cs="Arial"/>
                <w:sz w:val="18"/>
              </w:rPr>
              <w:t xml:space="preserve">: </w:t>
            </w:r>
          </w:p>
          <w:p w14:paraId="39C41931" w14:textId="77777777" w:rsidR="00C45A6A" w:rsidRPr="00A34C8F" w:rsidRDefault="00C45A6A" w:rsidP="00260D7D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01AD3790" w14:textId="77777777" w:rsidR="008F360B" w:rsidRDefault="008F360B" w:rsidP="000A3B08">
      <w:pPr>
        <w:pStyle w:val="berschrift4"/>
      </w:pPr>
    </w:p>
    <w:p w14:paraId="12054B15" w14:textId="07C73E49" w:rsidR="00AE7B82" w:rsidRDefault="000A3B08" w:rsidP="000A3B08">
      <w:pPr>
        <w:pStyle w:val="berschrift4"/>
      </w:pPr>
      <w:r>
        <w:t>Anhang – Tabelle 1</w:t>
      </w:r>
      <w:r w:rsidRPr="00A34C8F">
        <w:t xml:space="preserve">: </w:t>
      </w:r>
      <w:r>
        <w:t>Präventionsmassnahmen gegen die nosokomiale Grippe im Spital</w:t>
      </w:r>
    </w:p>
    <w:p w14:paraId="2017DC17" w14:textId="20923868" w:rsidR="000A3B08" w:rsidRPr="008F360B" w:rsidRDefault="008F360B" w:rsidP="000A3B08">
      <w:pPr>
        <w:pStyle w:val="berschrift5"/>
        <w:rPr>
          <w:color w:val="auto"/>
        </w:rPr>
      </w:pPr>
      <w:r w:rsidRPr="008F360B">
        <w:rPr>
          <w:color w:val="auto"/>
        </w:rPr>
        <w:t>Vgl. Tab 1.</w:t>
      </w:r>
    </w:p>
    <w:p w14:paraId="2417D15A" w14:textId="77777777" w:rsidR="00C45A6A" w:rsidRPr="007C42F3" w:rsidRDefault="00C45A6A" w:rsidP="00C45A6A"/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C45A6A" w:rsidRPr="00A34C8F" w14:paraId="3F6734C7" w14:textId="77777777" w:rsidTr="00260D7D">
        <w:trPr>
          <w:cantSplit/>
          <w:trHeight w:val="81"/>
        </w:trPr>
        <w:tc>
          <w:tcPr>
            <w:tcW w:w="446" w:type="dxa"/>
          </w:tcPr>
          <w:p w14:paraId="40C725CA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330183C9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5C2981D8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C45A6A" w:rsidRPr="00A34C8F" w14:paraId="7653B40A" w14:textId="77777777" w:rsidTr="00260D7D">
        <w:trPr>
          <w:cantSplit/>
          <w:trHeight w:val="247"/>
        </w:trPr>
        <w:tc>
          <w:tcPr>
            <w:tcW w:w="446" w:type="dxa"/>
          </w:tcPr>
          <w:p w14:paraId="7560930D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14F654FC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926F361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C45A6A" w:rsidRPr="00A34C8F" w14:paraId="706682FE" w14:textId="77777777" w:rsidTr="00260D7D">
        <w:trPr>
          <w:cantSplit/>
          <w:trHeight w:val="190"/>
        </w:trPr>
        <w:tc>
          <w:tcPr>
            <w:tcW w:w="446" w:type="dxa"/>
          </w:tcPr>
          <w:p w14:paraId="042EE1BE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1596DE1D" w14:textId="77777777" w:rsidR="00C45A6A" w:rsidRPr="00A34C8F" w:rsidRDefault="00C45A6A" w:rsidP="00260D7D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57D3B8D4" w14:textId="77777777" w:rsidR="00C45A6A" w:rsidRPr="00A34C8F" w:rsidRDefault="00C45A6A" w:rsidP="00260D7D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27BC2C48" w14:textId="77777777" w:rsidR="00C45A6A" w:rsidRPr="00A34C8F" w:rsidRDefault="00C45A6A" w:rsidP="00C45A6A">
      <w:pPr>
        <w:spacing w:after="0" w:line="240" w:lineRule="auto"/>
      </w:pPr>
    </w:p>
    <w:p w14:paraId="66DB3C8C" w14:textId="77777777" w:rsidR="000A3B08" w:rsidRPr="00A34C8F" w:rsidRDefault="000A3B08" w:rsidP="000A3B08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2"/>
        <w:gridCol w:w="7240"/>
      </w:tblGrid>
      <w:tr w:rsidR="000A3B08" w:rsidRPr="00A34C8F" w14:paraId="61851497" w14:textId="77777777" w:rsidTr="00F27132">
        <w:tc>
          <w:tcPr>
            <w:tcW w:w="9202" w:type="dxa"/>
            <w:gridSpan w:val="2"/>
          </w:tcPr>
          <w:p w14:paraId="03AEBC93" w14:textId="77777777" w:rsidR="000A3B08" w:rsidRPr="00A34C8F" w:rsidRDefault="000A3B08" w:rsidP="00F27132">
            <w:r w:rsidRPr="00A34C8F">
              <w:t>Änderungsanträge</w:t>
            </w:r>
          </w:p>
        </w:tc>
      </w:tr>
      <w:tr w:rsidR="000A3B08" w:rsidRPr="00A34C8F" w14:paraId="20FFFF02" w14:textId="77777777" w:rsidTr="000A3B08">
        <w:tc>
          <w:tcPr>
            <w:tcW w:w="9202" w:type="dxa"/>
            <w:gridSpan w:val="2"/>
            <w:shd w:val="clear" w:color="auto" w:fill="D9E2F3" w:themeFill="accent1" w:themeFillTint="33"/>
          </w:tcPr>
          <w:p w14:paraId="3BFE2C8D" w14:textId="1FC213AC" w:rsidR="000A3B08" w:rsidRPr="00A34C8F" w:rsidRDefault="000A3B08" w:rsidP="00F27132">
            <w:r>
              <w:t>Primärprävention</w:t>
            </w:r>
          </w:p>
        </w:tc>
      </w:tr>
      <w:tr w:rsidR="000A3B08" w:rsidRPr="00A34C8F" w14:paraId="3E267B1A" w14:textId="77777777" w:rsidTr="00F27132">
        <w:tc>
          <w:tcPr>
            <w:tcW w:w="1962" w:type="dxa"/>
          </w:tcPr>
          <w:p w14:paraId="4973BFBE" w14:textId="3CF118ED" w:rsidR="000A3B08" w:rsidRPr="000A3B08" w:rsidRDefault="000A3B08" w:rsidP="000A3B08">
            <w:pPr>
              <w:pStyle w:val="Listenabsatz"/>
              <w:numPr>
                <w:ilvl w:val="0"/>
                <w:numId w:val="2"/>
              </w:numPr>
            </w:pPr>
            <w:r w:rsidRPr="000A3B08">
              <w:t>Impfung</w:t>
            </w:r>
          </w:p>
        </w:tc>
        <w:tc>
          <w:tcPr>
            <w:tcW w:w="7240" w:type="dxa"/>
          </w:tcPr>
          <w:p w14:paraId="788FC286" w14:textId="77777777" w:rsidR="000A3B08" w:rsidRPr="00A34C8F" w:rsidRDefault="000A3B08" w:rsidP="00F27132"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  <w:tr w:rsidR="000A3B08" w:rsidRPr="00A34C8F" w14:paraId="10684A61" w14:textId="77777777" w:rsidTr="00F27132">
        <w:tc>
          <w:tcPr>
            <w:tcW w:w="1962" w:type="dxa"/>
          </w:tcPr>
          <w:p w14:paraId="654D67FD" w14:textId="4EE55953" w:rsidR="000A3B08" w:rsidRPr="000A3B08" w:rsidRDefault="000A3B08" w:rsidP="000A3B08">
            <w:pPr>
              <w:pStyle w:val="Listenabsatz"/>
              <w:numPr>
                <w:ilvl w:val="0"/>
                <w:numId w:val="2"/>
              </w:numPr>
              <w:jc w:val="left"/>
            </w:pPr>
            <w:proofErr w:type="gramStart"/>
            <w:r w:rsidRPr="000A3B08">
              <w:t>Tragen</w:t>
            </w:r>
            <w:proofErr w:type="gramEnd"/>
            <w:r w:rsidRPr="000A3B08">
              <w:t xml:space="preserve"> der chirurgischen Maske</w:t>
            </w:r>
          </w:p>
        </w:tc>
        <w:tc>
          <w:tcPr>
            <w:tcW w:w="7240" w:type="dxa"/>
          </w:tcPr>
          <w:p w14:paraId="659B430E" w14:textId="77777777" w:rsidR="000A3B08" w:rsidRPr="00A34C8F" w:rsidRDefault="000A3B08" w:rsidP="00F27132"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  <w:tr w:rsidR="000A3B08" w:rsidRPr="00A34C8F" w14:paraId="4018B672" w14:textId="77777777" w:rsidTr="00F27132">
        <w:tc>
          <w:tcPr>
            <w:tcW w:w="1962" w:type="dxa"/>
          </w:tcPr>
          <w:p w14:paraId="0BFA19FF" w14:textId="0E7AF7DD" w:rsidR="000A3B08" w:rsidRPr="000A3B08" w:rsidRDefault="000A3B08" w:rsidP="000A3B08">
            <w:pPr>
              <w:pStyle w:val="Listenabsatz"/>
              <w:numPr>
                <w:ilvl w:val="0"/>
                <w:numId w:val="2"/>
              </w:numPr>
            </w:pPr>
            <w:r w:rsidRPr="000A3B08">
              <w:t>Besucher</w:t>
            </w:r>
          </w:p>
        </w:tc>
        <w:tc>
          <w:tcPr>
            <w:tcW w:w="7240" w:type="dxa"/>
          </w:tcPr>
          <w:p w14:paraId="14C40C4E" w14:textId="77777777" w:rsidR="000A3B08" w:rsidRPr="00A34C8F" w:rsidRDefault="000A3B08" w:rsidP="00F27132"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  <w:tr w:rsidR="000A3B08" w:rsidRPr="00A34C8F" w14:paraId="6ECC9AA7" w14:textId="77777777" w:rsidTr="00F27132">
        <w:tc>
          <w:tcPr>
            <w:tcW w:w="9202" w:type="dxa"/>
            <w:gridSpan w:val="2"/>
            <w:shd w:val="clear" w:color="auto" w:fill="D9E2F3" w:themeFill="accent1" w:themeFillTint="33"/>
          </w:tcPr>
          <w:p w14:paraId="66AF513E" w14:textId="59E568A1" w:rsidR="000A3B08" w:rsidRPr="000A3B08" w:rsidRDefault="000A3B08" w:rsidP="00F27132">
            <w:r w:rsidRPr="000A3B08">
              <w:t>Sekundärprävention</w:t>
            </w:r>
          </w:p>
        </w:tc>
      </w:tr>
      <w:tr w:rsidR="000A3B08" w:rsidRPr="00A34C8F" w14:paraId="7B437A14" w14:textId="77777777" w:rsidTr="00F27132">
        <w:tc>
          <w:tcPr>
            <w:tcW w:w="1962" w:type="dxa"/>
          </w:tcPr>
          <w:p w14:paraId="3998F841" w14:textId="6396BA52" w:rsidR="000A3B08" w:rsidRPr="000A3B08" w:rsidRDefault="000A3B08" w:rsidP="000A3B08">
            <w:pPr>
              <w:pStyle w:val="Listenabsatz"/>
              <w:numPr>
                <w:ilvl w:val="0"/>
                <w:numId w:val="3"/>
              </w:numPr>
            </w:pPr>
            <w:r w:rsidRPr="000A3B08">
              <w:t>Patient</w:t>
            </w:r>
          </w:p>
        </w:tc>
        <w:tc>
          <w:tcPr>
            <w:tcW w:w="7240" w:type="dxa"/>
          </w:tcPr>
          <w:p w14:paraId="3C78A44A" w14:textId="77777777" w:rsidR="000A3B08" w:rsidRPr="00A34C8F" w:rsidRDefault="000A3B08" w:rsidP="00F27132">
            <w:pPr>
              <w:rPr>
                <w:bCs/>
              </w:rPr>
            </w:pPr>
          </w:p>
        </w:tc>
      </w:tr>
      <w:tr w:rsidR="000A3B08" w:rsidRPr="00A34C8F" w14:paraId="28B05152" w14:textId="77777777" w:rsidTr="00F27132">
        <w:tc>
          <w:tcPr>
            <w:tcW w:w="1962" w:type="dxa"/>
          </w:tcPr>
          <w:p w14:paraId="0F1C1067" w14:textId="0E99B443" w:rsidR="000A3B08" w:rsidRPr="000A3B08" w:rsidRDefault="000A3B08" w:rsidP="000A3B08">
            <w:pPr>
              <w:pStyle w:val="Listenabsatz"/>
              <w:numPr>
                <w:ilvl w:val="0"/>
                <w:numId w:val="3"/>
              </w:numPr>
            </w:pPr>
            <w:r w:rsidRPr="000A3B08">
              <w:t>Personal</w:t>
            </w:r>
          </w:p>
        </w:tc>
        <w:tc>
          <w:tcPr>
            <w:tcW w:w="7240" w:type="dxa"/>
          </w:tcPr>
          <w:p w14:paraId="42AE02DB" w14:textId="77777777" w:rsidR="000A3B08" w:rsidRPr="00A34C8F" w:rsidRDefault="000A3B08" w:rsidP="00F27132"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6892059C" w14:textId="77777777" w:rsidR="000A3B08" w:rsidRDefault="000A3B08" w:rsidP="000A3B08">
      <w:pPr>
        <w:spacing w:after="160" w:line="259" w:lineRule="auto"/>
        <w:jc w:val="left"/>
        <w:rPr>
          <w:color w:val="2F5496" w:themeColor="accent1" w:themeShade="BF"/>
          <w:sz w:val="22"/>
          <w:szCs w:val="24"/>
        </w:rPr>
      </w:pPr>
    </w:p>
    <w:p w14:paraId="3ED3272B" w14:textId="1785ACDE" w:rsidR="000A3B08" w:rsidRDefault="000A3B08" w:rsidP="000A3B08">
      <w:pPr>
        <w:pStyle w:val="berschrift4"/>
      </w:pPr>
      <w:r>
        <w:t>Anhang – Tabelle 2</w:t>
      </w:r>
      <w:r w:rsidRPr="00A34C8F">
        <w:t xml:space="preserve">: </w:t>
      </w:r>
      <w:r>
        <w:t>Korrektes Tragen der chirurgischen Maske zum «</w:t>
      </w:r>
      <w:proofErr w:type="spellStart"/>
      <w:r>
        <w:t>Tröpfchenschütz</w:t>
      </w:r>
      <w:proofErr w:type="spellEnd"/>
      <w:r>
        <w:t>»</w:t>
      </w:r>
    </w:p>
    <w:p w14:paraId="7DFFB609" w14:textId="40AEFFA6" w:rsidR="008F360B" w:rsidRPr="008F360B" w:rsidRDefault="008F360B" w:rsidP="008F360B">
      <w:pPr>
        <w:pStyle w:val="berschrift5"/>
        <w:rPr>
          <w:color w:val="auto"/>
        </w:rPr>
      </w:pPr>
      <w:r w:rsidRPr="008F360B">
        <w:rPr>
          <w:color w:val="auto"/>
        </w:rPr>
        <w:t xml:space="preserve">Vgl. Tab </w:t>
      </w:r>
      <w:r>
        <w:rPr>
          <w:color w:val="auto"/>
        </w:rPr>
        <w:t>2.</w:t>
      </w:r>
    </w:p>
    <w:p w14:paraId="459263BA" w14:textId="77777777" w:rsidR="000A3B08" w:rsidRPr="00A34C8F" w:rsidRDefault="000A3B08" w:rsidP="000A3B08">
      <w:pPr>
        <w:pStyle w:val="berschrift5"/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446"/>
        <w:gridCol w:w="283"/>
        <w:gridCol w:w="8474"/>
      </w:tblGrid>
      <w:tr w:rsidR="000A3B08" w:rsidRPr="00A34C8F" w14:paraId="7B3E2CC8" w14:textId="77777777" w:rsidTr="00F27132">
        <w:trPr>
          <w:cantSplit/>
          <w:trHeight w:val="81"/>
        </w:trPr>
        <w:tc>
          <w:tcPr>
            <w:tcW w:w="446" w:type="dxa"/>
          </w:tcPr>
          <w:p w14:paraId="1C08BEDF" w14:textId="77777777" w:rsidR="000A3B08" w:rsidRPr="00A34C8F" w:rsidRDefault="000A3B08" w:rsidP="00F27132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168F44DC" w14:textId="77777777" w:rsidR="000A3B08" w:rsidRPr="00A34C8F" w:rsidRDefault="000A3B08" w:rsidP="00F27132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1516937" w14:textId="77777777" w:rsidR="000A3B08" w:rsidRPr="00A34C8F" w:rsidRDefault="000A3B08" w:rsidP="00F27132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so stimmig, es sind keine Änderungen notwendig. </w:t>
            </w:r>
          </w:p>
        </w:tc>
      </w:tr>
      <w:tr w:rsidR="000A3B08" w:rsidRPr="00A34C8F" w14:paraId="71686B2D" w14:textId="77777777" w:rsidTr="00F27132">
        <w:trPr>
          <w:cantSplit/>
          <w:trHeight w:val="247"/>
        </w:trPr>
        <w:tc>
          <w:tcPr>
            <w:tcW w:w="446" w:type="dxa"/>
          </w:tcPr>
          <w:p w14:paraId="1B48F1A4" w14:textId="77777777" w:rsidR="000A3B08" w:rsidRPr="00A34C8F" w:rsidRDefault="000A3B08" w:rsidP="00F27132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586AD327" w14:textId="77777777" w:rsidR="000A3B08" w:rsidRPr="00A34C8F" w:rsidRDefault="000A3B08" w:rsidP="00F27132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15337050" w14:textId="29BCC112" w:rsidR="000A3B08" w:rsidRPr="00A34C8F" w:rsidRDefault="000A3B08" w:rsidP="00F27132">
            <w:pPr>
              <w:rPr>
                <w:sz w:val="18"/>
              </w:rPr>
            </w:pPr>
            <w:r w:rsidRPr="00A34C8F">
              <w:rPr>
                <w:sz w:val="18"/>
              </w:rPr>
              <w:t xml:space="preserve">Die Massnahme ist inhaltlich weitgehend korrekt, es braucht jedoch Änderungen. </w:t>
            </w:r>
          </w:p>
        </w:tc>
      </w:tr>
      <w:tr w:rsidR="000A3B08" w:rsidRPr="00A34C8F" w14:paraId="1EF1B2C9" w14:textId="77777777" w:rsidTr="00F27132">
        <w:trPr>
          <w:cantSplit/>
          <w:trHeight w:val="190"/>
        </w:trPr>
        <w:tc>
          <w:tcPr>
            <w:tcW w:w="446" w:type="dxa"/>
          </w:tcPr>
          <w:p w14:paraId="5267C98D" w14:textId="77777777" w:rsidR="000A3B08" w:rsidRPr="00A34C8F" w:rsidRDefault="000A3B08" w:rsidP="00F27132">
            <w:pPr>
              <w:rPr>
                <w:sz w:val="18"/>
              </w:rPr>
            </w:pPr>
            <w:r w:rsidRPr="00A34C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8F">
              <w:rPr>
                <w:rFonts w:cs="Arial"/>
              </w:rPr>
              <w:instrText xml:space="preserve"> FORMCHECKBOX </w:instrText>
            </w:r>
            <w:r w:rsidR="009B4DF8">
              <w:rPr>
                <w:rFonts w:cs="Arial"/>
              </w:rPr>
            </w:r>
            <w:r w:rsidR="009B4DF8">
              <w:rPr>
                <w:rFonts w:cs="Arial"/>
              </w:rPr>
              <w:fldChar w:fldCharType="separate"/>
            </w:r>
            <w:r w:rsidRPr="00A34C8F"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14:paraId="72AC0B86" w14:textId="77777777" w:rsidR="000A3B08" w:rsidRPr="00A34C8F" w:rsidRDefault="000A3B08" w:rsidP="00F27132">
            <w:pPr>
              <w:rPr>
                <w:sz w:val="18"/>
              </w:rPr>
            </w:pPr>
          </w:p>
        </w:tc>
        <w:tc>
          <w:tcPr>
            <w:tcW w:w="8474" w:type="dxa"/>
            <w:shd w:val="clear" w:color="auto" w:fill="auto"/>
          </w:tcPr>
          <w:p w14:paraId="4D4303B2" w14:textId="77777777" w:rsidR="000A3B08" w:rsidRPr="00A34C8F" w:rsidRDefault="000A3B08" w:rsidP="00F27132">
            <w:pPr>
              <w:rPr>
                <w:sz w:val="18"/>
              </w:rPr>
            </w:pPr>
            <w:r w:rsidRPr="00A34C8F">
              <w:rPr>
                <w:sz w:val="18"/>
              </w:rPr>
              <w:t>Die Massnahme braucht es so nicht</w:t>
            </w:r>
          </w:p>
        </w:tc>
      </w:tr>
    </w:tbl>
    <w:p w14:paraId="567A2DCC" w14:textId="77777777" w:rsidR="00E2062E" w:rsidRPr="00A34C8F" w:rsidRDefault="00E2062E" w:rsidP="00E2062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E2062E" w:rsidRPr="00A34C8F" w14:paraId="31AFE6F7" w14:textId="77777777" w:rsidTr="00F27132">
        <w:tc>
          <w:tcPr>
            <w:tcW w:w="9202" w:type="dxa"/>
          </w:tcPr>
          <w:p w14:paraId="283BC360" w14:textId="69C74BB4" w:rsidR="00E2062E" w:rsidRPr="00A34C8F" w:rsidRDefault="00E2062E" w:rsidP="00F2713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Änderungsanträge:</w:t>
            </w:r>
          </w:p>
          <w:p w14:paraId="17C312AB" w14:textId="77777777" w:rsidR="00E2062E" w:rsidRPr="00A34C8F" w:rsidRDefault="00E2062E" w:rsidP="00F27132">
            <w:pPr>
              <w:spacing w:after="60" w:line="240" w:lineRule="atLeast"/>
              <w:rPr>
                <w:bCs/>
              </w:rPr>
            </w:pPr>
            <w:r w:rsidRPr="00A34C8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C8F">
              <w:rPr>
                <w:bCs/>
              </w:rPr>
              <w:instrText xml:space="preserve"> FORMTEXT </w:instrText>
            </w:r>
            <w:r w:rsidRPr="00A34C8F">
              <w:rPr>
                <w:bCs/>
              </w:rPr>
            </w:r>
            <w:r w:rsidRPr="00A34C8F">
              <w:rPr>
                <w:bCs/>
              </w:rPr>
              <w:fldChar w:fldCharType="separate"/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  <w:noProof/>
              </w:rPr>
              <w:t> </w:t>
            </w:r>
            <w:r w:rsidRPr="00A34C8F">
              <w:rPr>
                <w:bCs/>
              </w:rPr>
              <w:fldChar w:fldCharType="end"/>
            </w:r>
          </w:p>
        </w:tc>
      </w:tr>
    </w:tbl>
    <w:p w14:paraId="443C5817" w14:textId="77777777" w:rsidR="00E2062E" w:rsidRPr="00A34C8F" w:rsidRDefault="00E2062E" w:rsidP="00E2062E">
      <w:pPr>
        <w:spacing w:after="0" w:line="240" w:lineRule="auto"/>
      </w:pPr>
    </w:p>
    <w:p w14:paraId="5EE6F745" w14:textId="77777777" w:rsidR="00AF55C7" w:rsidRPr="000A3B08" w:rsidRDefault="00AF55C7" w:rsidP="000A3B08"/>
    <w:sectPr w:rsidR="00AF55C7" w:rsidRPr="000A3B08" w:rsidSect="008F360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71" w:right="1276" w:bottom="1418" w:left="1418" w:header="567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4641" w14:textId="77777777" w:rsidR="001222D3" w:rsidRDefault="001222D3" w:rsidP="00C539E3">
      <w:pPr>
        <w:spacing w:after="0" w:line="240" w:lineRule="auto"/>
      </w:pPr>
      <w:r>
        <w:separator/>
      </w:r>
    </w:p>
  </w:endnote>
  <w:endnote w:type="continuationSeparator" w:id="0">
    <w:p w14:paraId="657B90C4" w14:textId="77777777" w:rsidR="001222D3" w:rsidRDefault="001222D3" w:rsidP="00C5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418967"/>
      <w:docPartObj>
        <w:docPartGallery w:val="Page Numbers (Bottom of Page)"/>
        <w:docPartUnique/>
      </w:docPartObj>
    </w:sdtPr>
    <w:sdtEndPr/>
    <w:sdtContent>
      <w:p w14:paraId="388D24EF" w14:textId="2878B3D5" w:rsidR="00967F31" w:rsidRDefault="00967F3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179E816" w14:textId="77777777" w:rsidR="00967F31" w:rsidRDefault="00967F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4254" w14:textId="77777777" w:rsidR="001222D3" w:rsidRDefault="001222D3" w:rsidP="00C539E3">
      <w:pPr>
        <w:spacing w:after="0" w:line="240" w:lineRule="auto"/>
      </w:pPr>
      <w:r>
        <w:separator/>
      </w:r>
    </w:p>
  </w:footnote>
  <w:footnote w:type="continuationSeparator" w:id="0">
    <w:p w14:paraId="74FF7627" w14:textId="77777777" w:rsidR="001222D3" w:rsidRDefault="001222D3" w:rsidP="00C5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9E19" w14:textId="072092CD" w:rsidR="00E01880" w:rsidRDefault="00E018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6382" w14:textId="07AC87A3" w:rsidR="00977441" w:rsidRDefault="00A54CE0" w:rsidP="00A54CE0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539ABDF" wp14:editId="47D932FD">
          <wp:extent cx="1485900" cy="674392"/>
          <wp:effectExtent l="0" t="0" r="0" b="0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attform_Gri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3" cy="68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50C1" w14:textId="57663588" w:rsidR="00977441" w:rsidRPr="00977441" w:rsidRDefault="00977441" w:rsidP="0097744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F9F9020" wp14:editId="0305C2EE">
          <wp:extent cx="1628775" cy="739237"/>
          <wp:effectExtent l="0" t="0" r="0" b="381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attform_Gri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80" cy="74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C9C"/>
    <w:multiLevelType w:val="hybridMultilevel"/>
    <w:tmpl w:val="2986646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E0F"/>
    <w:multiLevelType w:val="hybridMultilevel"/>
    <w:tmpl w:val="B0E25CF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17F3"/>
    <w:multiLevelType w:val="hybridMultilevel"/>
    <w:tmpl w:val="118811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BEB"/>
    <w:multiLevelType w:val="hybridMultilevel"/>
    <w:tmpl w:val="9F94961A"/>
    <w:lvl w:ilvl="0" w:tplc="DE7A9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63D52"/>
    <w:multiLevelType w:val="hybridMultilevel"/>
    <w:tmpl w:val="930A957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317E"/>
    <w:multiLevelType w:val="hybridMultilevel"/>
    <w:tmpl w:val="0DBE7AC4"/>
    <w:lvl w:ilvl="0" w:tplc="0FD80F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90A92"/>
    <w:multiLevelType w:val="hybridMultilevel"/>
    <w:tmpl w:val="1946F4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010B1"/>
    <w:multiLevelType w:val="hybridMultilevel"/>
    <w:tmpl w:val="216C9A06"/>
    <w:lvl w:ilvl="0" w:tplc="08C6FE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540A94"/>
    <w:multiLevelType w:val="hybridMultilevel"/>
    <w:tmpl w:val="118811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5C08"/>
    <w:multiLevelType w:val="hybridMultilevel"/>
    <w:tmpl w:val="82FEAB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A50EC"/>
    <w:multiLevelType w:val="hybridMultilevel"/>
    <w:tmpl w:val="310E77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4DBF"/>
    <w:multiLevelType w:val="hybridMultilevel"/>
    <w:tmpl w:val="7FC6686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71D9E"/>
    <w:multiLevelType w:val="hybridMultilevel"/>
    <w:tmpl w:val="5F32A00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35E77"/>
    <w:multiLevelType w:val="hybridMultilevel"/>
    <w:tmpl w:val="B46AF2C6"/>
    <w:lvl w:ilvl="0" w:tplc="2A90414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56DCF"/>
    <w:multiLevelType w:val="hybridMultilevel"/>
    <w:tmpl w:val="BD1095E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12FE2"/>
    <w:multiLevelType w:val="hybridMultilevel"/>
    <w:tmpl w:val="24EA8A4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642D"/>
    <w:multiLevelType w:val="hybridMultilevel"/>
    <w:tmpl w:val="118811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F69DD"/>
    <w:multiLevelType w:val="hybridMultilevel"/>
    <w:tmpl w:val="187EE30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54A00"/>
    <w:multiLevelType w:val="hybridMultilevel"/>
    <w:tmpl w:val="3182AEA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CE4BFE"/>
    <w:multiLevelType w:val="hybridMultilevel"/>
    <w:tmpl w:val="E5F6BF6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6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17"/>
  </w:num>
  <w:num w:numId="16">
    <w:abstractNumId w:val="19"/>
  </w:num>
  <w:num w:numId="17">
    <w:abstractNumId w:val="15"/>
  </w:num>
  <w:num w:numId="18">
    <w:abstractNumId w:val="0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E3"/>
    <w:rsid w:val="000666DC"/>
    <w:rsid w:val="0007393C"/>
    <w:rsid w:val="000A3B08"/>
    <w:rsid w:val="000B1046"/>
    <w:rsid w:val="000C1CA9"/>
    <w:rsid w:val="000D0FDF"/>
    <w:rsid w:val="00120CAD"/>
    <w:rsid w:val="001222D3"/>
    <w:rsid w:val="001702CF"/>
    <w:rsid w:val="00174CA6"/>
    <w:rsid w:val="001A7820"/>
    <w:rsid w:val="001B00D0"/>
    <w:rsid w:val="001B1716"/>
    <w:rsid w:val="001D707A"/>
    <w:rsid w:val="001F18CE"/>
    <w:rsid w:val="001F4921"/>
    <w:rsid w:val="00204802"/>
    <w:rsid w:val="00205C76"/>
    <w:rsid w:val="00231C99"/>
    <w:rsid w:val="0024709E"/>
    <w:rsid w:val="002A07FB"/>
    <w:rsid w:val="002C22A6"/>
    <w:rsid w:val="002E5F4A"/>
    <w:rsid w:val="002E629F"/>
    <w:rsid w:val="0030217F"/>
    <w:rsid w:val="00314557"/>
    <w:rsid w:val="00326E5D"/>
    <w:rsid w:val="0035321A"/>
    <w:rsid w:val="003A2142"/>
    <w:rsid w:val="003A2C4A"/>
    <w:rsid w:val="003B4FE1"/>
    <w:rsid w:val="003B6179"/>
    <w:rsid w:val="003C1D99"/>
    <w:rsid w:val="003E1C5F"/>
    <w:rsid w:val="003E29FB"/>
    <w:rsid w:val="00450C07"/>
    <w:rsid w:val="004C602A"/>
    <w:rsid w:val="00542239"/>
    <w:rsid w:val="00557C19"/>
    <w:rsid w:val="00571E48"/>
    <w:rsid w:val="005A053E"/>
    <w:rsid w:val="005A4D70"/>
    <w:rsid w:val="005A534D"/>
    <w:rsid w:val="006229B4"/>
    <w:rsid w:val="006356EA"/>
    <w:rsid w:val="00640C0E"/>
    <w:rsid w:val="006600F5"/>
    <w:rsid w:val="006639CD"/>
    <w:rsid w:val="00672F7F"/>
    <w:rsid w:val="006771A4"/>
    <w:rsid w:val="006A0D80"/>
    <w:rsid w:val="006A196B"/>
    <w:rsid w:val="006A3A1F"/>
    <w:rsid w:val="006D20A8"/>
    <w:rsid w:val="006D4F09"/>
    <w:rsid w:val="006E1982"/>
    <w:rsid w:val="00711327"/>
    <w:rsid w:val="00745745"/>
    <w:rsid w:val="007737E4"/>
    <w:rsid w:val="00793385"/>
    <w:rsid w:val="007B0990"/>
    <w:rsid w:val="007B188E"/>
    <w:rsid w:val="007C2797"/>
    <w:rsid w:val="007C42F3"/>
    <w:rsid w:val="00853FDD"/>
    <w:rsid w:val="0088541F"/>
    <w:rsid w:val="008C1C33"/>
    <w:rsid w:val="008D4408"/>
    <w:rsid w:val="008F360B"/>
    <w:rsid w:val="008F58AA"/>
    <w:rsid w:val="00906754"/>
    <w:rsid w:val="00920102"/>
    <w:rsid w:val="00957352"/>
    <w:rsid w:val="009612EB"/>
    <w:rsid w:val="0096416B"/>
    <w:rsid w:val="00967F31"/>
    <w:rsid w:val="00977441"/>
    <w:rsid w:val="009A774E"/>
    <w:rsid w:val="009B4DF8"/>
    <w:rsid w:val="009B6BE9"/>
    <w:rsid w:val="009D225D"/>
    <w:rsid w:val="00A22602"/>
    <w:rsid w:val="00A34C8F"/>
    <w:rsid w:val="00A54CE0"/>
    <w:rsid w:val="00AB0F12"/>
    <w:rsid w:val="00AC2DBB"/>
    <w:rsid w:val="00AC30A7"/>
    <w:rsid w:val="00AD5E9E"/>
    <w:rsid w:val="00AD7483"/>
    <w:rsid w:val="00AE7B82"/>
    <w:rsid w:val="00AF13C2"/>
    <w:rsid w:val="00AF55C7"/>
    <w:rsid w:val="00B07304"/>
    <w:rsid w:val="00B150AD"/>
    <w:rsid w:val="00B50AE3"/>
    <w:rsid w:val="00B84CC8"/>
    <w:rsid w:val="00BC3559"/>
    <w:rsid w:val="00BD3681"/>
    <w:rsid w:val="00BD7238"/>
    <w:rsid w:val="00BF3239"/>
    <w:rsid w:val="00C45A6A"/>
    <w:rsid w:val="00C539E3"/>
    <w:rsid w:val="00C569FE"/>
    <w:rsid w:val="00C659DA"/>
    <w:rsid w:val="00C70CBF"/>
    <w:rsid w:val="00C839A5"/>
    <w:rsid w:val="00CD74D8"/>
    <w:rsid w:val="00CE50ED"/>
    <w:rsid w:val="00D1470B"/>
    <w:rsid w:val="00D22C6A"/>
    <w:rsid w:val="00D35E8F"/>
    <w:rsid w:val="00D82C5F"/>
    <w:rsid w:val="00DA78ED"/>
    <w:rsid w:val="00DA7CE0"/>
    <w:rsid w:val="00DF771D"/>
    <w:rsid w:val="00E01880"/>
    <w:rsid w:val="00E03A17"/>
    <w:rsid w:val="00E174EA"/>
    <w:rsid w:val="00E2062E"/>
    <w:rsid w:val="00E32D5D"/>
    <w:rsid w:val="00E54977"/>
    <w:rsid w:val="00E64C90"/>
    <w:rsid w:val="00E96D01"/>
    <w:rsid w:val="00EB5590"/>
    <w:rsid w:val="00EB670F"/>
    <w:rsid w:val="00EF1097"/>
    <w:rsid w:val="00F42BA7"/>
    <w:rsid w:val="00F60C1E"/>
    <w:rsid w:val="00F803A9"/>
    <w:rsid w:val="00FA1095"/>
    <w:rsid w:val="00FB3D86"/>
    <w:rsid w:val="364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840BF4D"/>
  <w15:chartTrackingRefBased/>
  <w15:docId w15:val="{D133D5A7-F4DD-4F3A-BD58-5D57E642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39E3"/>
    <w:pPr>
      <w:spacing w:after="120" w:line="260" w:lineRule="exact"/>
      <w:jc w:val="both"/>
    </w:pPr>
    <w:rPr>
      <w:rFonts w:ascii="Arial" w:hAnsi="Arial"/>
      <w:sz w:val="20"/>
    </w:rPr>
  </w:style>
  <w:style w:type="paragraph" w:styleId="berschrift1">
    <w:name w:val="heading 1"/>
    <w:basedOn w:val="berschrift3"/>
    <w:next w:val="Standard"/>
    <w:link w:val="berschrift1Zchn"/>
    <w:uiPriority w:val="9"/>
    <w:qFormat/>
    <w:rsid w:val="009612EB"/>
    <w:pPr>
      <w:outlineLvl w:val="0"/>
    </w:pPr>
    <w:rPr>
      <w:b/>
      <w:sz w:val="28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12EB"/>
    <w:pPr>
      <w:outlineLvl w:val="1"/>
    </w:pPr>
    <w:rPr>
      <w:b/>
      <w:color w:val="2F5496" w:themeColor="accent1" w:themeShade="BF"/>
      <w:sz w:val="22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539E3"/>
    <w:pPr>
      <w:keepNext/>
      <w:keepLines/>
      <w:spacing w:before="240" w:line="240" w:lineRule="auto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C602A"/>
    <w:pPr>
      <w:spacing w:after="18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A4D70"/>
    <w:pPr>
      <w:keepNext/>
      <w:keepLines/>
      <w:spacing w:before="40"/>
      <w:outlineLvl w:val="4"/>
    </w:pPr>
    <w:rPr>
      <w:rFonts w:eastAsiaTheme="majorEastAsia" w:cs="Arial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539E3"/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539E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9E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5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9E3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12EB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12EB"/>
    <w:rPr>
      <w:rFonts w:ascii="Arial" w:hAnsi="Arial"/>
      <w:b/>
      <w:color w:val="2F5496" w:themeColor="accent1" w:themeShade="B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602A"/>
    <w:rPr>
      <w:rFonts w:ascii="Arial" w:hAnsi="Arial"/>
      <w:b/>
      <w:color w:val="2F5496" w:themeColor="accent1" w:themeShade="BF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A4D70"/>
    <w:rPr>
      <w:rFonts w:ascii="Arial" w:eastAsiaTheme="majorEastAsia" w:hAnsi="Arial" w:cs="Arial"/>
      <w:color w:val="2F5496" w:themeColor="accent1" w:themeShade="BF"/>
      <w:sz w:val="20"/>
    </w:rPr>
  </w:style>
  <w:style w:type="table" w:styleId="Tabellenraster">
    <w:name w:val="Table Grid"/>
    <w:basedOn w:val="NormaleTabelle"/>
    <w:uiPriority w:val="39"/>
    <w:rsid w:val="00A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7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8E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8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8E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8ED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4921"/>
    <w:p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F49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F4921"/>
    <w:pPr>
      <w:spacing w:after="100"/>
      <w:ind w:left="2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E50ED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50E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50E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7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A3B08"/>
    <w:pPr>
      <w:ind w:left="720"/>
      <w:contextualSpacing/>
    </w:pPr>
  </w:style>
  <w:style w:type="paragraph" w:customStyle="1" w:styleId="Default">
    <w:name w:val="Default"/>
    <w:rsid w:val="00793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5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ziana.janner@public-health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8C599A0D8204DBB48F661E549C471" ma:contentTypeVersion="9" ma:contentTypeDescription="Ein neues Dokument erstellen." ma:contentTypeScope="" ma:versionID="02c8292fe2ba6ad722cc21b7ccfefbff">
  <xsd:schema xmlns:xsd="http://www.w3.org/2001/XMLSchema" xmlns:xs="http://www.w3.org/2001/XMLSchema" xmlns:p="http://schemas.microsoft.com/office/2006/metadata/properties" xmlns:ns2="4fc1b54b-90a2-403f-937e-b7d8d8257571" xmlns:ns3="8fb0628f-5892-45bd-83ce-5ad0f6148a8b" targetNamespace="http://schemas.microsoft.com/office/2006/metadata/properties" ma:root="true" ma:fieldsID="580981713539905ce7aca1aebb74fcae" ns2:_="" ns3:_="">
    <xsd:import namespace="4fc1b54b-90a2-403f-937e-b7d8d8257571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b54b-90a2-403f-937e-b7d8d8257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E9CB-E22E-462A-9BF2-206121633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AC7F7-ADB5-4CB8-B2EA-3E12252A03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b0628f-5892-45bd-83ce-5ad0f6148a8b"/>
    <ds:schemaRef ds:uri="http://purl.org/dc/terms/"/>
    <ds:schemaRef ds:uri="4fc1b54b-90a2-403f-937e-b7d8d82575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553B59-92DF-444E-9A4E-E3EC7F54E12D}"/>
</file>

<file path=customXml/itemProps4.xml><?xml version="1.0" encoding="utf-8"?>
<ds:datastoreItem xmlns:ds="http://schemas.openxmlformats.org/officeDocument/2006/customXml" ds:itemID="{A5EF1A98-83CA-4563-A758-B2B29556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Herrmann</dc:creator>
  <cp:keywords/>
  <dc:description/>
  <cp:lastModifiedBy>Tiziana Janner</cp:lastModifiedBy>
  <cp:revision>76</cp:revision>
  <cp:lastPrinted>2018-03-08T13:22:00Z</cp:lastPrinted>
  <dcterms:created xsi:type="dcterms:W3CDTF">2019-03-19T12:34:00Z</dcterms:created>
  <dcterms:modified xsi:type="dcterms:W3CDTF">2019-05-16T12:18:00Z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0x0101008588C599A0D8204DBB48F661E549C471</vt:lpwstr>
  </property>
  <property fmtid="{D5CDD505-2E9C-101B-9397-08002B2CF9AE}" pid="3" name="AuthorIds_UIVersion_4096">
    <vt:lpwstr>24</vt:lpwstr>
  </property>
</Properties>
</file>